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4F54" w14:textId="6CAECF9D" w:rsidR="00143D4A" w:rsidRPr="004B6D3B" w:rsidRDefault="000A46B7" w:rsidP="00143D4A">
      <w:pPr>
        <w:pStyle w:val="Titel"/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  <w:lang w:val="en-GB"/>
        </w:rPr>
      </w:pPr>
      <w:r w:rsidRPr="004B6D3B">
        <w:rPr>
          <w:rStyle w:val="Kraftigfremhvning"/>
          <w:rFonts w:ascii="AU Passata" w:eastAsia="AU Passata" w:hAnsi="AU Passata" w:cs="AU Passata"/>
          <w:b w:val="0"/>
          <w:i w:val="0"/>
          <w:color w:val="auto"/>
          <w:sz w:val="40"/>
          <w:szCs w:val="40"/>
          <w:lang w:val="en-GB" w:bidi="en-GB"/>
        </w:rPr>
        <w:t xml:space="preserve">Process plan </w:t>
      </w:r>
      <w:r w:rsidR="00920D17" w:rsidRPr="004B6D3B">
        <w:rPr>
          <w:rStyle w:val="Kraftigfremhvning"/>
          <w:rFonts w:ascii="AU Passata" w:eastAsia="AU Passata" w:hAnsi="AU Passata" w:cs="AU Passata"/>
          <w:b w:val="0"/>
          <w:i w:val="0"/>
          <w:color w:val="auto"/>
          <w:sz w:val="40"/>
          <w:szCs w:val="40"/>
          <w:lang w:val="en-GB" w:bidi="en-GB"/>
        </w:rPr>
        <w:t xml:space="preserve">– </w:t>
      </w:r>
      <w:r w:rsidR="000F3E55">
        <w:rPr>
          <w:rStyle w:val="Kraftigfremhvning"/>
          <w:rFonts w:ascii="AU Passata" w:eastAsia="AU Passata" w:hAnsi="AU Passata" w:cs="AU Passata"/>
          <w:b w:val="0"/>
          <w:i w:val="0"/>
          <w:color w:val="auto"/>
          <w:sz w:val="40"/>
          <w:szCs w:val="40"/>
          <w:lang w:val="en-GB" w:bidi="en-GB"/>
        </w:rPr>
        <w:t>Technical administrative</w:t>
      </w:r>
      <w:r w:rsidRPr="004B6D3B">
        <w:rPr>
          <w:rStyle w:val="Kraftigfremhvning"/>
          <w:rFonts w:ascii="AU Passata" w:eastAsia="AU Passata" w:hAnsi="AU Passata" w:cs="AU Passata"/>
          <w:b w:val="0"/>
          <w:i w:val="0"/>
          <w:color w:val="auto"/>
          <w:sz w:val="40"/>
          <w:szCs w:val="40"/>
          <w:lang w:val="en-GB" w:bidi="en-GB"/>
        </w:rPr>
        <w:t xml:space="preserve"> staff</w:t>
      </w:r>
    </w:p>
    <w:p w14:paraId="5DF480A6" w14:textId="766B2F02" w:rsidR="00471E26" w:rsidRPr="004B6D3B" w:rsidRDefault="00006EE6">
      <w:pPr>
        <w:rPr>
          <w:rFonts w:ascii="AU Passata" w:hAnsi="AU Passata"/>
          <w:sz w:val="20"/>
          <w:szCs w:val="20"/>
          <w:lang w:val="en-GB"/>
        </w:rPr>
      </w:pPr>
      <w:r w:rsidRPr="004B6D3B">
        <w:rPr>
          <w:rFonts w:ascii="AU Passata" w:eastAsia="AU Passata" w:hAnsi="AU Passata" w:cs="AU Passata"/>
          <w:sz w:val="20"/>
          <w:szCs w:val="20"/>
          <w:lang w:val="en-GB" w:bidi="en-GB"/>
        </w:rPr>
        <w:t>This is a tool for the manager making the appointment</w:t>
      </w:r>
      <w:r w:rsidR="00BE21D4">
        <w:rPr>
          <w:rFonts w:ascii="AU Passata" w:eastAsia="AU Passata" w:hAnsi="AU Passata" w:cs="AU Passata"/>
          <w:sz w:val="20"/>
          <w:szCs w:val="20"/>
          <w:lang w:val="en-GB" w:bidi="en-GB"/>
        </w:rPr>
        <w:t>.</w:t>
      </w:r>
      <w:r w:rsidRPr="004B6D3B"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 </w:t>
      </w:r>
      <w:r w:rsidR="00BE21D4"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The process plan </w:t>
      </w:r>
      <w:r w:rsidRPr="004B6D3B"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is intended to help with </w:t>
      </w:r>
      <w:r w:rsidRPr="004B6D3B">
        <w:rPr>
          <w:rFonts w:ascii="AU Passata" w:eastAsia="AU Passata" w:hAnsi="AU Passata" w:cs="AU Passata"/>
          <w:i/>
          <w:sz w:val="20"/>
          <w:szCs w:val="20"/>
          <w:lang w:val="en-GB" w:bidi="en-GB"/>
        </w:rPr>
        <w:t>deadlines</w:t>
      </w:r>
      <w:r w:rsidR="000F3E55"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 during the appointment of technical administrative</w:t>
      </w:r>
      <w:r w:rsidRPr="004B6D3B"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 staff.</w:t>
      </w:r>
    </w:p>
    <w:p w14:paraId="5D169696" w14:textId="3D5444C7" w:rsidR="00264038" w:rsidRPr="004B6D3B" w:rsidRDefault="00264038">
      <w:pPr>
        <w:rPr>
          <w:rFonts w:ascii="AU Passata" w:hAnsi="AU Passata"/>
          <w:sz w:val="20"/>
          <w:szCs w:val="20"/>
          <w:lang w:val="en-GB"/>
        </w:rPr>
      </w:pPr>
      <w:r w:rsidRPr="004B6D3B"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There are several options to shorten the time required for the process </w:t>
      </w:r>
      <w:r w:rsidR="004B6D3B">
        <w:rPr>
          <w:rFonts w:ascii="AU Passata" w:eastAsia="AU Passata" w:hAnsi="AU Passata" w:cs="AU Passata"/>
          <w:sz w:val="20"/>
          <w:szCs w:val="20"/>
          <w:lang w:val="en-GB" w:bidi="en-GB"/>
        </w:rPr>
        <w:t>– p</w:t>
      </w:r>
      <w:r w:rsidRPr="004B6D3B">
        <w:rPr>
          <w:rFonts w:ascii="AU Passata" w:eastAsia="AU Passata" w:hAnsi="AU Passata" w:cs="AU Passata"/>
          <w:sz w:val="20"/>
          <w:szCs w:val="20"/>
          <w:lang w:val="en-GB" w:bidi="en-GB"/>
        </w:rPr>
        <w:t>lease see where the department is responsible for the individual proces</w:t>
      </w:r>
      <w:r w:rsidR="00BE21D4">
        <w:rPr>
          <w:rFonts w:ascii="AU Passata" w:eastAsia="AU Passata" w:hAnsi="AU Passata" w:cs="AU Passata"/>
          <w:sz w:val="20"/>
          <w:szCs w:val="20"/>
          <w:lang w:val="en-GB" w:bidi="en-GB"/>
        </w:rPr>
        <w:t>ses. Some processes can also take place</w:t>
      </w:r>
      <w:r w:rsidRPr="004B6D3B"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 simultaneously. 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083"/>
        <w:gridCol w:w="1949"/>
        <w:gridCol w:w="5043"/>
        <w:gridCol w:w="1701"/>
      </w:tblGrid>
      <w:tr w:rsidR="00A0124C" w:rsidRPr="004B6D3B" w14:paraId="681A8982" w14:textId="77777777" w:rsidTr="00A0124C">
        <w:tc>
          <w:tcPr>
            <w:tcW w:w="1083" w:type="dxa"/>
          </w:tcPr>
          <w:p w14:paraId="517941E8" w14:textId="73A3BE07" w:rsidR="00A0124C" w:rsidRPr="004B6D3B" w:rsidRDefault="00A0124C" w:rsidP="00A0124C">
            <w:pPr>
              <w:rPr>
                <w:rFonts w:ascii="AU Passata" w:eastAsia="AU Passata" w:hAnsi="AU Passata" w:cs="AUPassata-Bold"/>
                <w:b/>
                <w:color w:val="365F92"/>
                <w:sz w:val="20"/>
                <w:szCs w:val="20"/>
                <w:lang w:val="en-GB" w:bidi="en-GB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FINISHED</w:t>
            </w:r>
          </w:p>
        </w:tc>
        <w:tc>
          <w:tcPr>
            <w:tcW w:w="1949" w:type="dxa"/>
          </w:tcPr>
          <w:p w14:paraId="64078C7D" w14:textId="06CB45F2" w:rsidR="00A0124C" w:rsidRPr="004B6D3B" w:rsidRDefault="00A0124C" w:rsidP="00A0124C">
            <w:pPr>
              <w:rPr>
                <w:rFonts w:ascii="AU Passata" w:hAnsi="AU Passata"/>
                <w:b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Passata-Bold"/>
                <w:b/>
                <w:color w:val="365F92"/>
                <w:sz w:val="20"/>
                <w:szCs w:val="20"/>
                <w:lang w:val="en-GB" w:bidi="en-GB"/>
              </w:rPr>
              <w:t>TASK</w:t>
            </w:r>
          </w:p>
        </w:tc>
        <w:tc>
          <w:tcPr>
            <w:tcW w:w="5043" w:type="dxa"/>
          </w:tcPr>
          <w:p w14:paraId="10A5863B" w14:textId="38AA7392" w:rsidR="00A0124C" w:rsidRPr="004B6D3B" w:rsidRDefault="00A0124C" w:rsidP="00A0124C">
            <w:pPr>
              <w:rPr>
                <w:rFonts w:ascii="AU Passata" w:hAnsi="AU Passata"/>
                <w:b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Passata-Bold"/>
                <w:b/>
                <w:color w:val="365F92"/>
                <w:sz w:val="20"/>
                <w:szCs w:val="20"/>
                <w:lang w:val="en-GB" w:bidi="en-GB"/>
              </w:rPr>
              <w:t>SUBTASKS</w:t>
            </w:r>
          </w:p>
        </w:tc>
        <w:tc>
          <w:tcPr>
            <w:tcW w:w="1701" w:type="dxa"/>
          </w:tcPr>
          <w:p w14:paraId="391B51B6" w14:textId="74121F82" w:rsidR="00A0124C" w:rsidRPr="004B6D3B" w:rsidRDefault="00A0124C" w:rsidP="00A0124C">
            <w:pPr>
              <w:rPr>
                <w:rFonts w:ascii="AU Passata" w:hAnsi="AU Passata"/>
                <w:b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Passata-Bold"/>
                <w:b/>
                <w:color w:val="365F92"/>
                <w:sz w:val="20"/>
                <w:szCs w:val="20"/>
                <w:lang w:val="en-GB" w:bidi="en-GB"/>
              </w:rPr>
              <w:t>DATE</w:t>
            </w:r>
          </w:p>
        </w:tc>
      </w:tr>
      <w:tr w:rsidR="00A0124C" w:rsidRPr="004B6D3B" w14:paraId="395A226F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1446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0C3EC0B1" w14:textId="408DDD24" w:rsidR="00A0124C" w:rsidRPr="004B6D3B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val="en-GB"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3558BDEE" w14:textId="57D640AB" w:rsidR="00A0124C" w:rsidRPr="004B6D3B" w:rsidRDefault="00A0124C" w:rsidP="00A0124C">
            <w:pPr>
              <w:rPr>
                <w:rFonts w:ascii="AU Passata" w:hAnsi="AU Passata"/>
                <w:b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Job advertisement</w:t>
            </w:r>
          </w:p>
        </w:tc>
        <w:tc>
          <w:tcPr>
            <w:tcW w:w="5043" w:type="dxa"/>
          </w:tcPr>
          <w:p w14:paraId="287B1ED7" w14:textId="6A812B30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department management team prepares a draft of the advertisement in accordance with the template for job advertisements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(</w:t>
            </w:r>
            <w:hyperlink r:id="rId8" w:history="1">
              <w:r w:rsidRPr="00772406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Danish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/ </w:t>
            </w:r>
            <w:hyperlink r:id="rId9" w:history="1">
              <w:r w:rsidRPr="00A0124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English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)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with the support of HR.</w:t>
            </w:r>
          </w:p>
        </w:tc>
        <w:tc>
          <w:tcPr>
            <w:tcW w:w="1701" w:type="dxa"/>
          </w:tcPr>
          <w:p w14:paraId="7ED64600" w14:textId="107721E1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165AED9B" w14:textId="6B17B3FC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124C" w:rsidRPr="004B6D3B" w14:paraId="7AABD5FD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-7743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7C2FD599" w14:textId="1D697D5B" w:rsidR="00A0124C" w:rsidRDefault="00A0124C" w:rsidP="00A0124C"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59E4FD28" w14:textId="0085B941" w:rsidR="00A0124C" w:rsidRPr="004B6D3B" w:rsidRDefault="00A0124C" w:rsidP="00A0124C">
            <w:pP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</w:pPr>
            <w:r w:rsidRPr="00A0124C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Appointment committee</w:t>
            </w:r>
            <w:r>
              <w:rPr>
                <w:rStyle w:val="Hyperlink"/>
                <w:rFonts w:ascii="AU Passata" w:eastAsia="AU Passata" w:hAnsi="AU Passata" w:cs="AU Passata"/>
                <w:b/>
                <w:sz w:val="20"/>
                <w:szCs w:val="20"/>
                <w:u w:val="none"/>
                <w:lang w:val="en-GB" w:bidi="en-GB"/>
              </w:rPr>
              <w:t xml:space="preserve"> </w:t>
            </w:r>
            <w:r w:rsidRPr="00EC0A86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appointed</w:t>
            </w:r>
          </w:p>
        </w:tc>
        <w:tc>
          <w:tcPr>
            <w:tcW w:w="5043" w:type="dxa"/>
          </w:tcPr>
          <w:p w14:paraId="68B2044F" w14:textId="57A4DB38" w:rsidR="00A0124C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hiring manager appoints the appointment committee in accordance with </w:t>
            </w:r>
            <w:hyperlink r:id="rId10" w:history="1">
              <w:r w:rsidRPr="00A0124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guidelines for appointment committees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</w:t>
            </w:r>
          </w:p>
          <w:p w14:paraId="11BF1FED" w14:textId="77777777" w:rsidR="00A0124C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</w:p>
          <w:p w14:paraId="17659FCB" w14:textId="5C213C17" w:rsidR="00A0124C" w:rsidRDefault="00A0124C" w:rsidP="00A0124C">
            <w:pPr>
              <w:pStyle w:val="Listeafsnit"/>
              <w:numPr>
                <w:ilvl w:val="0"/>
                <w:numId w:val="3"/>
              </w:numPr>
              <w:rPr>
                <w:rFonts w:ascii="AU Passata" w:hAnsi="AU Passata"/>
                <w:sz w:val="20"/>
                <w:szCs w:val="20"/>
                <w:lang w:val="en-GB"/>
              </w:rPr>
            </w:pPr>
            <w:r>
              <w:rPr>
                <w:rFonts w:ascii="AU Passata" w:hAnsi="AU Passata"/>
                <w:sz w:val="20"/>
                <w:szCs w:val="20"/>
                <w:lang w:val="en-GB"/>
              </w:rPr>
              <w:t>Chair for appointment committee</w:t>
            </w:r>
          </w:p>
          <w:p w14:paraId="020B23D0" w14:textId="4D8D4E79" w:rsidR="00A0124C" w:rsidRDefault="00A0124C" w:rsidP="00A0124C">
            <w:pPr>
              <w:pStyle w:val="Listeafsnit"/>
              <w:numPr>
                <w:ilvl w:val="0"/>
                <w:numId w:val="3"/>
              </w:numPr>
              <w:rPr>
                <w:rFonts w:ascii="AU Passata" w:hAnsi="AU Passata"/>
                <w:sz w:val="20"/>
                <w:szCs w:val="20"/>
                <w:lang w:val="en-GB"/>
              </w:rPr>
            </w:pPr>
            <w:r>
              <w:rPr>
                <w:rFonts w:ascii="AU Passata" w:hAnsi="AU Passata"/>
                <w:sz w:val="20"/>
                <w:szCs w:val="20"/>
                <w:lang w:val="en-GB"/>
              </w:rPr>
              <w:t>…</w:t>
            </w:r>
          </w:p>
          <w:p w14:paraId="41085611" w14:textId="30C2A743" w:rsidR="00A0124C" w:rsidRPr="003F0486" w:rsidRDefault="00A0124C" w:rsidP="00A0124C">
            <w:pPr>
              <w:pStyle w:val="Listeafsnit"/>
              <w:numPr>
                <w:ilvl w:val="0"/>
                <w:numId w:val="3"/>
              </w:numPr>
              <w:rPr>
                <w:rFonts w:ascii="AU Passata" w:hAnsi="AU Passata"/>
                <w:sz w:val="20"/>
                <w:szCs w:val="20"/>
                <w:lang w:val="en-GB"/>
              </w:rPr>
            </w:pPr>
            <w:r>
              <w:rPr>
                <w:rFonts w:ascii="AU Passata" w:hAnsi="AU Passata"/>
                <w:sz w:val="20"/>
                <w:szCs w:val="20"/>
                <w:lang w:val="en-GB"/>
              </w:rPr>
              <w:t xml:space="preserve">… </w:t>
            </w:r>
          </w:p>
          <w:p w14:paraId="40D0DC6B" w14:textId="77777777" w:rsidR="00A0124C" w:rsidRPr="004B6D3B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</w:p>
        </w:tc>
        <w:tc>
          <w:tcPr>
            <w:tcW w:w="1701" w:type="dxa"/>
          </w:tcPr>
          <w:p w14:paraId="69917354" w14:textId="77777777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27A4DC80" w14:textId="4813C861" w:rsidR="00A0124C" w:rsidRPr="004B6D3B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124C" w:rsidRPr="004B6D3B" w14:paraId="0F89FF74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-854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0A54B9D6" w14:textId="72FAC646" w:rsidR="00A0124C" w:rsidRPr="004B6D3B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val="en-GB"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51FF75A1" w14:textId="4A3ABE20" w:rsidR="00A0124C" w:rsidRPr="004B6D3B" w:rsidRDefault="00A0124C" w:rsidP="00A0124C">
            <w:pPr>
              <w:rPr>
                <w:rFonts w:ascii="AU Passata" w:hAnsi="AU Passata"/>
                <w:b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Advertising plan for the job advertisement</w:t>
            </w:r>
          </w:p>
        </w:tc>
        <w:tc>
          <w:tcPr>
            <w:tcW w:w="5043" w:type="dxa"/>
          </w:tcPr>
          <w:p w14:paraId="505074BC" w14:textId="1956FC47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Discussion of the advertising plan together with the choice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of media with 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management team and with the support of HR. </w:t>
            </w:r>
          </w:p>
        </w:tc>
        <w:tc>
          <w:tcPr>
            <w:tcW w:w="1701" w:type="dxa"/>
          </w:tcPr>
          <w:p w14:paraId="662BB25A" w14:textId="77777777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99B2292" w14:textId="5DC1A7CB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124C" w:rsidRPr="004B6D3B" w14:paraId="5202EDF5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20697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52268BB1" w14:textId="199570CE" w:rsidR="00A0124C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val="en-GB"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2F2F6FD2" w14:textId="60D57175" w:rsidR="00A0124C" w:rsidRPr="004B6D3B" w:rsidRDefault="00A0124C" w:rsidP="00A0124C">
            <w:pP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Consider ordering personal profile test</w:t>
            </w:r>
          </w:p>
        </w:tc>
        <w:tc>
          <w:tcPr>
            <w:tcW w:w="5043" w:type="dxa"/>
          </w:tcPr>
          <w:p w14:paraId="28B3C234" w14:textId="77777777" w:rsidR="00A0124C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  <w:r w:rsidRPr="005B14FD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Hirin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g manager agreements with HR: </w:t>
            </w:r>
          </w:p>
          <w:p w14:paraId="4FF29F70" w14:textId="77777777" w:rsidR="00A0124C" w:rsidRPr="005B14FD" w:rsidRDefault="00A0124C" w:rsidP="00A0124C">
            <w:pPr>
              <w:pStyle w:val="Listeafsnit"/>
              <w:numPr>
                <w:ilvl w:val="0"/>
                <w:numId w:val="4"/>
              </w:num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  <w:r w:rsidRPr="005B14FD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What type of test is required </w:t>
            </w:r>
          </w:p>
          <w:p w14:paraId="38E2AE7E" w14:textId="44BE3A85" w:rsidR="00A0124C" w:rsidRPr="005B14FD" w:rsidRDefault="00A0124C" w:rsidP="00A0124C">
            <w:pPr>
              <w:pStyle w:val="Listeafsnit"/>
              <w:numPr>
                <w:ilvl w:val="0"/>
                <w:numId w:val="4"/>
              </w:num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Participants in test feedback</w:t>
            </w:r>
            <w:r w:rsidRPr="005B14FD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</w:p>
          <w:p w14:paraId="58AC889C" w14:textId="77777777" w:rsidR="00A0124C" w:rsidRPr="005B14FD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</w:p>
          <w:p w14:paraId="49E18BA7" w14:textId="36CF49DA" w:rsidR="00A0124C" w:rsidRPr="005B14FD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HR will order</w:t>
            </w:r>
            <w:r w:rsidRPr="005B14FD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test</w:t>
            </w:r>
            <w:r w:rsidRPr="005B14FD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at a consultancy firm and handle</w:t>
            </w:r>
            <w:r w:rsidRPr="005B14FD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communication to applicants.</w:t>
            </w:r>
          </w:p>
        </w:tc>
        <w:tc>
          <w:tcPr>
            <w:tcW w:w="1701" w:type="dxa"/>
          </w:tcPr>
          <w:p w14:paraId="69C024B0" w14:textId="77777777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6CB760A1" w14:textId="0B4C5C77" w:rsidR="00A0124C" w:rsidRPr="004B6D3B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124C" w:rsidRPr="004B6D3B" w14:paraId="5297F06A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176326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7D2E5AF8" w14:textId="15154E9A" w:rsidR="00A0124C" w:rsidRPr="004B6D3B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val="en-GB"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6715F74D" w14:textId="16308AB8" w:rsidR="00A0124C" w:rsidRPr="004B6D3B" w:rsidRDefault="00A0124C" w:rsidP="00A0124C">
            <w:pPr>
              <w:rPr>
                <w:rFonts w:ascii="AU Passata" w:hAnsi="AU Passata"/>
                <w:b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Applicati</w:t>
            </w: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on deadline, advertising period</w:t>
            </w: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 and date for interviews </w:t>
            </w:r>
          </w:p>
        </w:tc>
        <w:tc>
          <w:tcPr>
            <w:tcW w:w="5043" w:type="dxa"/>
          </w:tcPr>
          <w:p w14:paraId="306EDB4E" w14:textId="3B295A49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job adve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rtisement is published online during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the period [dd/mm/</w:t>
            </w:r>
            <w:proofErr w:type="spellStart"/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yy</w:t>
            </w:r>
            <w:proofErr w:type="spellEnd"/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] to [dd/mm/</w:t>
            </w:r>
            <w:proofErr w:type="spellStart"/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yy</w:t>
            </w:r>
            <w:proofErr w:type="spellEnd"/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] (</w:t>
            </w:r>
            <w:r w:rsidRPr="004C2BD0"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>minimum 2 weeks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). </w:t>
            </w:r>
          </w:p>
          <w:p w14:paraId="50BD3B96" w14:textId="26AF8168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7103D2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Determine the date for job interviews.</w:t>
            </w:r>
          </w:p>
        </w:tc>
        <w:tc>
          <w:tcPr>
            <w:tcW w:w="1701" w:type="dxa"/>
          </w:tcPr>
          <w:p w14:paraId="5B88CE28" w14:textId="293727AA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06A3BD0B" w14:textId="61C4286E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 months before start date</w:t>
            </w:r>
          </w:p>
        </w:tc>
      </w:tr>
      <w:tr w:rsidR="00A0124C" w:rsidRPr="004B6D3B" w14:paraId="6A35FD85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72002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131147A4" w14:textId="6D753386" w:rsidR="00A0124C" w:rsidRPr="007358B4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val="en-GB"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0E4FD485" w14:textId="1CADA63D" w:rsidR="00A0124C" w:rsidRPr="004B6D3B" w:rsidRDefault="00A0124C" w:rsidP="00A0124C">
            <w:pP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</w:pPr>
            <w:r w:rsidRPr="007358B4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Selection of applicants for interview</w:t>
            </w:r>
          </w:p>
        </w:tc>
        <w:tc>
          <w:tcPr>
            <w:tcW w:w="5043" w:type="dxa"/>
          </w:tcPr>
          <w:p w14:paraId="27989E14" w14:textId="341FE8B8" w:rsidR="00A0124C" w:rsidRPr="004B6D3B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</w:t>
            </w:r>
            <w:r w:rsidRPr="007358B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iring manager provides feedback to HR on which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applicants are to be invited for job</w:t>
            </w:r>
            <w:r w:rsidRPr="007358B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interview.</w:t>
            </w:r>
          </w:p>
        </w:tc>
        <w:tc>
          <w:tcPr>
            <w:tcW w:w="1701" w:type="dxa"/>
          </w:tcPr>
          <w:p w14:paraId="44E7C4D6" w14:textId="77777777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24F51BBE" w14:textId="2F6E9012" w:rsidR="00A0124C" w:rsidRPr="004B6D3B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124C" w:rsidRPr="004B6D3B" w14:paraId="09CD3472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87366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32F176D4" w14:textId="444683C1" w:rsidR="00A0124C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val="en-GB"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7F99F436" w14:textId="510CC7AC" w:rsidR="00A0124C" w:rsidRPr="004B6D3B" w:rsidRDefault="00A0124C" w:rsidP="00A0124C">
            <w:pPr>
              <w:rPr>
                <w:rFonts w:ascii="AU Passata" w:hAnsi="AU Passata"/>
                <w:b/>
                <w:sz w:val="20"/>
                <w:szCs w:val="20"/>
                <w:lang w:val="en-GB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First round of interviews</w:t>
            </w:r>
          </w:p>
        </w:tc>
        <w:tc>
          <w:tcPr>
            <w:tcW w:w="5043" w:type="dxa"/>
          </w:tcPr>
          <w:p w14:paraId="51996774" w14:textId="7E3493AE" w:rsidR="00A0124C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  <w:r w:rsidRPr="00461F3E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The f</w:t>
            </w: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irst round of interviews is held</w:t>
            </w:r>
            <w:r w:rsidRPr="00461F3E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, including asse</w:t>
            </w: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ssment. One hour per applicant i</w:t>
            </w:r>
            <w:r w:rsidRPr="00461F3E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s allocated.</w:t>
            </w:r>
          </w:p>
          <w:p w14:paraId="1CE80012" w14:textId="77777777" w:rsidR="00A0124C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</w:p>
          <w:p w14:paraId="0A1C283C" w14:textId="0CD545D0" w:rsidR="00A0124C" w:rsidRDefault="00A0124C" w:rsidP="00A0124C">
            <w:pPr>
              <w:pStyle w:val="Listeafsnit"/>
              <w:numPr>
                <w:ilvl w:val="0"/>
                <w:numId w:val="5"/>
              </w:num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Appointment c</w:t>
            </w:r>
            <w:r w:rsidRPr="00461F3E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ommitte</w:t>
            </w: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e selects applicants for test</w:t>
            </w:r>
          </w:p>
          <w:p w14:paraId="66BDE27E" w14:textId="46468A44" w:rsidR="00A0124C" w:rsidRDefault="00A0124C" w:rsidP="00A0124C">
            <w:pPr>
              <w:pStyle w:val="Listeafsnit"/>
              <w:numPr>
                <w:ilvl w:val="0"/>
                <w:numId w:val="5"/>
              </w:num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A</w:t>
            </w:r>
            <w:r w:rsidRPr="00461F3E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ppointment committee specifies particular points of attention for app</w:t>
            </w: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 xml:space="preserve">licants, so that the test can 'examine' this in more detail </w:t>
            </w:r>
          </w:p>
          <w:p w14:paraId="087C40EA" w14:textId="6775FF2E" w:rsidR="00A0124C" w:rsidRDefault="00A0124C" w:rsidP="00A0124C">
            <w:pPr>
              <w:pStyle w:val="Listeafsnit"/>
              <w:numPr>
                <w:ilvl w:val="0"/>
                <w:numId w:val="5"/>
              </w:num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H</w:t>
            </w:r>
            <w:r w:rsidRPr="00461F3E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iring manager will provide telephone feedback to applicants abou</w:t>
            </w: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t whether they will be invited for a second interview or not</w:t>
            </w:r>
            <w:r w:rsidRPr="00461F3E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 xml:space="preserve"> </w:t>
            </w:r>
          </w:p>
          <w:p w14:paraId="503ABD51" w14:textId="1C53B229" w:rsidR="00A0124C" w:rsidRPr="00C00A30" w:rsidRDefault="00A0124C" w:rsidP="00A0124C">
            <w:pPr>
              <w:pStyle w:val="Listeafsnit"/>
              <w:numPr>
                <w:ilvl w:val="0"/>
                <w:numId w:val="5"/>
              </w:num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H</w:t>
            </w:r>
            <w:r w:rsidRPr="00461F3E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iring manager notifies HR whether the selected applicants wish to proceed to the test and the second interview</w:t>
            </w:r>
          </w:p>
        </w:tc>
        <w:tc>
          <w:tcPr>
            <w:tcW w:w="1701" w:type="dxa"/>
          </w:tcPr>
          <w:p w14:paraId="574FE819" w14:textId="77777777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(dd/mm/</w:t>
            </w:r>
            <w:proofErr w:type="spellStart"/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yy</w:t>
            </w:r>
            <w:proofErr w:type="spellEnd"/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)</w:t>
            </w:r>
          </w:p>
          <w:p w14:paraId="787DB672" w14:textId="65C0B559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</w:t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124C" w:rsidRPr="004B6D3B" w14:paraId="2E0C6B3A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-90213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65DB82A1" w14:textId="6039687D" w:rsidR="00A0124C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val="en-GB"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44ECA108" w14:textId="459E4B98" w:rsidR="00A0124C" w:rsidRDefault="00A0124C" w:rsidP="00A0124C">
            <w:pP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Candidate information is forwarded (if test is used)</w:t>
            </w:r>
          </w:p>
        </w:tc>
        <w:tc>
          <w:tcPr>
            <w:tcW w:w="5043" w:type="dxa"/>
          </w:tcPr>
          <w:p w14:paraId="44EA82A1" w14:textId="591096A6" w:rsidR="00A0124C" w:rsidRPr="004B6D3B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HR submits the applicants</w:t>
            </w:r>
            <w:r w:rsidRPr="00C00A30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' application, CV and points of attention to the test consultant.</w:t>
            </w:r>
          </w:p>
        </w:tc>
        <w:tc>
          <w:tcPr>
            <w:tcW w:w="1701" w:type="dxa"/>
          </w:tcPr>
          <w:p w14:paraId="64AC9B84" w14:textId="5AD59716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Week X</w:t>
            </w:r>
          </w:p>
          <w:p w14:paraId="73A22257" w14:textId="62E5D944" w:rsidR="00A0124C" w:rsidRPr="004B6D3B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</w:t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124C" w:rsidRPr="004B6D3B" w14:paraId="62B953F5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192104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7B8CC576" w14:textId="156A7A66" w:rsidR="00A0124C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val="en-GB"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59095B00" w14:textId="325FFE08" w:rsidR="00A0124C" w:rsidRDefault="00A0124C" w:rsidP="00A0124C">
            <w:pP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Test feedback (if test is used)</w:t>
            </w:r>
          </w:p>
        </w:tc>
        <w:tc>
          <w:tcPr>
            <w:tcW w:w="5043" w:type="dxa"/>
          </w:tcPr>
          <w:p w14:paraId="56F4FDE5" w14:textId="045359A1" w:rsidR="00A0124C" w:rsidRPr="004D7941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Test period with feedback</w:t>
            </w:r>
            <w:r w:rsidRPr="004D7941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 xml:space="preserve"> for the hiring manager of applicants.</w:t>
            </w:r>
          </w:p>
        </w:tc>
        <w:tc>
          <w:tcPr>
            <w:tcW w:w="1701" w:type="dxa"/>
          </w:tcPr>
          <w:p w14:paraId="56A72493" w14:textId="1430AB98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Week X</w:t>
            </w:r>
          </w:p>
          <w:p w14:paraId="0FBD0D71" w14:textId="23283833" w:rsidR="00A0124C" w:rsidRPr="004B6D3B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 months before start date</w:t>
            </w:r>
          </w:p>
        </w:tc>
      </w:tr>
      <w:tr w:rsidR="00A0124C" w:rsidRPr="004B6D3B" w14:paraId="2CE885EB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206929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69B72BDB" w14:textId="30E65F9E" w:rsidR="00A0124C" w:rsidRPr="00A773C6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val="en-GB"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176B4083" w14:textId="14F4F5DF" w:rsidR="00A0124C" w:rsidRDefault="00A0124C" w:rsidP="00A0124C">
            <w:pP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</w:pPr>
            <w:r w:rsidRPr="00A773C6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Draft of the salary offer and contract</w:t>
            </w:r>
          </w:p>
        </w:tc>
        <w:tc>
          <w:tcPr>
            <w:tcW w:w="5043" w:type="dxa"/>
          </w:tcPr>
          <w:p w14:paraId="0896A45B" w14:textId="7D5BF6A4" w:rsidR="00A0124C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  <w:r w:rsidRPr="00A773C6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HR prepares a draft salary offer and contra</w:t>
            </w: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 xml:space="preserve">ct and revotes the mandate. </w:t>
            </w:r>
          </w:p>
        </w:tc>
        <w:tc>
          <w:tcPr>
            <w:tcW w:w="1701" w:type="dxa"/>
          </w:tcPr>
          <w:p w14:paraId="682405E0" w14:textId="77777777" w:rsidR="00A0124C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Week X</w:t>
            </w:r>
          </w:p>
          <w:p w14:paraId="162BE478" w14:textId="50690650" w:rsidR="00A0124C" w:rsidRPr="00A773C6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 months before start date</w:t>
            </w:r>
          </w:p>
        </w:tc>
      </w:tr>
      <w:tr w:rsidR="00A0124C" w:rsidRPr="004B6D3B" w14:paraId="167EB91C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167098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18A117CC" w14:textId="10EEEB98" w:rsidR="00A0124C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val="en-GB"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7D77FEE6" w14:textId="567AEBF4" w:rsidR="00A0124C" w:rsidRDefault="00A0124C" w:rsidP="00A0124C">
            <w:pP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Second round of interviews (if needed)</w:t>
            </w:r>
          </w:p>
        </w:tc>
        <w:tc>
          <w:tcPr>
            <w:tcW w:w="5043" w:type="dxa"/>
          </w:tcPr>
          <w:p w14:paraId="234E9DB4" w14:textId="05940417" w:rsidR="00A0124C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Second round of interviews is held,</w:t>
            </w:r>
            <w:r w:rsidRPr="006542FE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 xml:space="preserve"> including assessment</w:t>
            </w: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. One hour per applicant i</w:t>
            </w:r>
            <w:r w:rsidRPr="00461F3E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s allocated.</w:t>
            </w: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 xml:space="preserve"> </w:t>
            </w:r>
          </w:p>
          <w:p w14:paraId="1A6D9A0F" w14:textId="77777777" w:rsidR="00A0124C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</w:p>
          <w:p w14:paraId="19F65D82" w14:textId="2509284D" w:rsidR="00A0124C" w:rsidRPr="006542FE" w:rsidRDefault="00A0124C" w:rsidP="00A0124C">
            <w:pPr>
              <w:pStyle w:val="Listeafsnit"/>
              <w:numPr>
                <w:ilvl w:val="0"/>
                <w:numId w:val="6"/>
              </w:num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Hiring m</w:t>
            </w:r>
            <w:r w:rsidRPr="006542FE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 xml:space="preserve">anager provides </w:t>
            </w: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telephone feedback to applicants</w:t>
            </w:r>
            <w:r w:rsidRPr="006542FE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 xml:space="preserve"> on whether or not they are offered the position. </w:t>
            </w:r>
          </w:p>
          <w:p w14:paraId="7F7AB79C" w14:textId="2479F42D" w:rsidR="00A0124C" w:rsidRPr="006542FE" w:rsidRDefault="00A0124C" w:rsidP="00A0124C">
            <w:pPr>
              <w:pStyle w:val="Listeafsnit"/>
              <w:numPr>
                <w:ilvl w:val="0"/>
                <w:numId w:val="6"/>
              </w:num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Hiring manager notifies HR whether the selected applicant</w:t>
            </w:r>
            <w:r w:rsidRPr="006542FE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 xml:space="preserve"> wishes to begin negotiations on pay and terms of employment.</w:t>
            </w:r>
          </w:p>
        </w:tc>
        <w:tc>
          <w:tcPr>
            <w:tcW w:w="1701" w:type="dxa"/>
          </w:tcPr>
          <w:p w14:paraId="13989429" w14:textId="77777777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Week X</w:t>
            </w:r>
          </w:p>
          <w:p w14:paraId="3D8335FC" w14:textId="77777777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(dd/mm/</w:t>
            </w:r>
            <w:proofErr w:type="spellStart"/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yy</w:t>
            </w:r>
            <w:proofErr w:type="spellEnd"/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)</w:t>
            </w:r>
          </w:p>
          <w:p w14:paraId="21E2D7D5" w14:textId="6461ADD4" w:rsidR="00A0124C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2.5-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 months before start date</w:t>
            </w:r>
          </w:p>
        </w:tc>
      </w:tr>
      <w:tr w:rsidR="00A0124C" w:rsidRPr="004B6D3B" w14:paraId="0C2669CE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-176475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57C55BAA" w14:textId="38D0ECBA" w:rsidR="00A0124C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val="en-GB"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56A5798C" w14:textId="1F0915A9" w:rsidR="00A0124C" w:rsidRDefault="00A0124C" w:rsidP="00A0124C">
            <w:pP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References</w:t>
            </w:r>
          </w:p>
        </w:tc>
        <w:tc>
          <w:tcPr>
            <w:tcW w:w="5043" w:type="dxa"/>
          </w:tcPr>
          <w:p w14:paraId="2534D9E3" w14:textId="6B75F580" w:rsidR="00A0124C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The chairman of the a</w:t>
            </w:r>
            <w:r w:rsidRPr="006C17E0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p</w:t>
            </w:r>
            <w:r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pointment committee obtains</w:t>
            </w:r>
            <w:r w:rsidRPr="006C17E0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 xml:space="preserve"> </w:t>
            </w:r>
            <w:hyperlink r:id="rId11" w:history="1">
              <w:r w:rsidRPr="00A0124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bidi="en-GB"/>
                </w:rPr>
                <w:t>references</w:t>
              </w:r>
            </w:hyperlink>
            <w:r w:rsidRPr="006C17E0">
              <w:rPr>
                <w:rFonts w:ascii="AU Passata" w:eastAsia="AU Passata" w:hAnsi="AU Passata" w:cs="AU Passata"/>
                <w:sz w:val="20"/>
                <w:szCs w:val="20"/>
                <w:lang w:bidi="en-GB"/>
              </w:rPr>
              <w:t>.</w:t>
            </w:r>
          </w:p>
        </w:tc>
        <w:tc>
          <w:tcPr>
            <w:tcW w:w="1701" w:type="dxa"/>
          </w:tcPr>
          <w:p w14:paraId="46932383" w14:textId="77777777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77978DC3" w14:textId="15C621DF" w:rsidR="00A0124C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2.5 months before start date</w:t>
            </w:r>
          </w:p>
        </w:tc>
      </w:tr>
      <w:tr w:rsidR="00A0124C" w:rsidRPr="004B6D3B" w14:paraId="0D7300E1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-176645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2F95EA70" w14:textId="4216727D" w:rsidR="00A0124C" w:rsidRPr="004B6D3B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val="en-GB"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0F4FF7CA" w14:textId="0B91CE6D" w:rsidR="00A0124C" w:rsidRPr="004B6D3B" w:rsidRDefault="00A0124C" w:rsidP="00A0124C">
            <w:pPr>
              <w:rPr>
                <w:rFonts w:ascii="AU Passata" w:hAnsi="AU Passata"/>
                <w:b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Recommendation for appointment</w:t>
            </w:r>
          </w:p>
        </w:tc>
        <w:tc>
          <w:tcPr>
            <w:tcW w:w="5043" w:type="dxa"/>
          </w:tcPr>
          <w:p w14:paraId="3F4D5554" w14:textId="310E89A2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The appointment committee advises the </w:t>
            </w:r>
            <w:r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>hiring manager</w:t>
            </w:r>
            <w:r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 on the recommendation for appointment. </w:t>
            </w:r>
          </w:p>
          <w:p w14:paraId="09E1BA88" w14:textId="346C134F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Hiring manager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recommends the appointment via the employee registration system (</w:t>
            </w:r>
            <w:proofErr w:type="spellStart"/>
            <w:r w:rsidRPr="004B6D3B"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>medarbejderstamkort</w:t>
            </w:r>
            <w:proofErr w:type="spellEnd"/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).  </w:t>
            </w:r>
          </w:p>
        </w:tc>
        <w:tc>
          <w:tcPr>
            <w:tcW w:w="1701" w:type="dxa"/>
          </w:tcPr>
          <w:p w14:paraId="2FE9FCC3" w14:textId="77777777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3BDA516" w14:textId="4A3A4F05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2.5 months before start date</w:t>
            </w:r>
          </w:p>
        </w:tc>
      </w:tr>
      <w:tr w:rsidR="00A0124C" w:rsidRPr="004B6D3B" w14:paraId="7FF46156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-211173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7BFD19FD" w14:textId="7232F3DB" w:rsidR="00A0124C" w:rsidRPr="004B6D3B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val="en-GB"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450F2623" w14:textId="18025C10" w:rsidR="00A0124C" w:rsidRPr="004B6D3B" w:rsidRDefault="00A0124C" w:rsidP="00A0124C">
            <w:pPr>
              <w:rPr>
                <w:rFonts w:ascii="AU Passata" w:hAnsi="AU Passata"/>
                <w:b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Pay negotiations and terms of employment</w:t>
            </w:r>
          </w:p>
        </w:tc>
        <w:tc>
          <w:tcPr>
            <w:tcW w:w="5043" w:type="dxa"/>
          </w:tcPr>
          <w:p w14:paraId="1BB50C41" w14:textId="02F94A9F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Hiring manager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offers the position to the chosen candidate. </w:t>
            </w:r>
          </w:p>
          <w:p w14:paraId="7136F397" w14:textId="50FCA8E7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A773C6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HR negotiates with selected applicant/organisation.</w:t>
            </w:r>
          </w:p>
        </w:tc>
        <w:tc>
          <w:tcPr>
            <w:tcW w:w="1701" w:type="dxa"/>
          </w:tcPr>
          <w:p w14:paraId="5307A186" w14:textId="77777777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642BD0C1" w14:textId="10B2EFC9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2 months before start date </w:t>
            </w:r>
          </w:p>
        </w:tc>
      </w:tr>
      <w:tr w:rsidR="00A0124C" w:rsidRPr="004B6D3B" w14:paraId="3D6CFC06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155180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640A34DB" w14:textId="27C21F95" w:rsidR="00A0124C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2D97970E" w14:textId="25E45842" w:rsidR="00A0124C" w:rsidRPr="00606AEC" w:rsidRDefault="00A0124C" w:rsidP="00A0124C">
            <w:pP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>Onboarding and introduction</w:t>
            </w:r>
          </w:p>
        </w:tc>
        <w:tc>
          <w:tcPr>
            <w:tcW w:w="5043" w:type="dxa"/>
          </w:tcPr>
          <w:p w14:paraId="2B8AB487" w14:textId="0B1B4A07" w:rsidR="00A0124C" w:rsidRPr="004B6D3B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Begin discussion and planning of onboarding and introduction of new employee. Inspiration and tools can be found </w:t>
            </w:r>
            <w:hyperlink r:id="rId12" w:history="1">
              <w:r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here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 </w:t>
            </w:r>
          </w:p>
        </w:tc>
        <w:tc>
          <w:tcPr>
            <w:tcW w:w="1701" w:type="dxa"/>
          </w:tcPr>
          <w:p w14:paraId="033C5A9D" w14:textId="30F39A87" w:rsidR="00A0124C" w:rsidRPr="004B6D3B" w:rsidRDefault="00A0124C" w:rsidP="00A0124C">
            <w:pP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  <w:r>
              <w:rPr>
                <w:rFonts w:ascii="AU Passata" w:hAnsi="AU Passata"/>
                <w:sz w:val="20"/>
                <w:szCs w:val="20"/>
                <w:lang w:val="en-GB"/>
              </w:rPr>
              <w:br/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1 months before start date</w:t>
            </w:r>
          </w:p>
        </w:tc>
      </w:tr>
      <w:tr w:rsidR="00A0124C" w:rsidRPr="004B6D3B" w14:paraId="4C898934" w14:textId="77777777" w:rsidTr="00A0124C">
        <w:sdt>
          <w:sdtPr>
            <w:rPr>
              <w:rFonts w:ascii="AU Passata" w:hAnsi="AU Passata"/>
              <w:b/>
              <w:sz w:val="20"/>
              <w:szCs w:val="20"/>
            </w:rPr>
            <w:id w:val="160560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22B86B03" w14:textId="5D4256E4" w:rsidR="00A0124C" w:rsidRPr="004B6D3B" w:rsidRDefault="00A0124C" w:rsidP="00A0124C">
                <w:pPr>
                  <w:rPr>
                    <w:rFonts w:ascii="AU Passata" w:eastAsia="AU Passata" w:hAnsi="AU Passata" w:cs="AU Passata"/>
                    <w:b/>
                    <w:sz w:val="20"/>
                    <w:szCs w:val="20"/>
                    <w:lang w:val="en-GB" w:bidi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</w:tcPr>
          <w:p w14:paraId="1BD9D5B5" w14:textId="5CED03B4" w:rsidR="00A0124C" w:rsidRPr="004B6D3B" w:rsidRDefault="00A0124C" w:rsidP="00A0124C">
            <w:pPr>
              <w:rPr>
                <w:rFonts w:ascii="AU Passata" w:hAnsi="AU Passata"/>
                <w:b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Start</w:t>
            </w:r>
          </w:p>
        </w:tc>
        <w:tc>
          <w:tcPr>
            <w:tcW w:w="5043" w:type="dxa"/>
          </w:tcPr>
          <w:p w14:paraId="0EE8429F" w14:textId="745E7D3D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new member of academic staff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begins work on 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dd-mm-</w:t>
            </w:r>
            <w:proofErr w:type="spellStart"/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yy</w:t>
            </w:r>
            <w:proofErr w:type="spellEnd"/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</w:t>
            </w:r>
          </w:p>
        </w:tc>
        <w:tc>
          <w:tcPr>
            <w:tcW w:w="1701" w:type="dxa"/>
          </w:tcPr>
          <w:p w14:paraId="7F507445" w14:textId="6854F0C2" w:rsidR="00A0124C" w:rsidRPr="004B6D3B" w:rsidRDefault="00A0124C" w:rsidP="00A0124C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</w:tc>
      </w:tr>
    </w:tbl>
    <w:p w14:paraId="4C5EC280" w14:textId="65F3CCCE" w:rsidR="007071DB" w:rsidRPr="004B6D3B" w:rsidRDefault="007071DB" w:rsidP="0028032D">
      <w:pPr>
        <w:rPr>
          <w:rFonts w:ascii="AU Passata" w:hAnsi="AU Passata"/>
          <w:sz w:val="20"/>
          <w:szCs w:val="20"/>
          <w:lang w:val="en-GB"/>
        </w:rPr>
      </w:pPr>
    </w:p>
    <w:sectPr w:rsidR="007071DB" w:rsidRPr="004B6D3B" w:rsidSect="00433D35">
      <w:headerReference w:type="default" r:id="rId13"/>
      <w:footerReference w:type="default" r:id="rId14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5715F" w14:textId="77777777" w:rsidR="006F70BD" w:rsidRDefault="006F70BD" w:rsidP="00970A33">
      <w:pPr>
        <w:spacing w:after="0" w:line="240" w:lineRule="auto"/>
      </w:pPr>
      <w:r>
        <w:separator/>
      </w:r>
    </w:p>
  </w:endnote>
  <w:endnote w:type="continuationSeparator" w:id="0">
    <w:p w14:paraId="4B052FE6" w14:textId="77777777" w:rsidR="006F70BD" w:rsidRDefault="006F70BD" w:rsidP="009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5441671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14:paraId="662FDA34" w14:textId="539AE19C" w:rsidR="00776F40" w:rsidRPr="00D50892" w:rsidRDefault="00776F40">
        <w:pPr>
          <w:pStyle w:val="Sidefod"/>
          <w:jc w:val="right"/>
          <w:rPr>
            <w:rFonts w:ascii="AU Passata" w:hAnsi="AU Passata"/>
            <w:sz w:val="20"/>
            <w:szCs w:val="20"/>
          </w:rPr>
        </w:pPr>
        <w:r w:rsidRPr="00D50892">
          <w:rPr>
            <w:rFonts w:ascii="AU Passata" w:eastAsia="AU Passata" w:hAnsi="AU Passata" w:cs="AU Passata"/>
            <w:sz w:val="20"/>
            <w:szCs w:val="20"/>
            <w:lang w:val="en-GB" w:bidi="en-GB"/>
          </w:rPr>
          <w:fldChar w:fldCharType="begin"/>
        </w:r>
        <w:r w:rsidRPr="00D50892">
          <w:rPr>
            <w:rFonts w:ascii="AU Passata" w:eastAsia="AU Passata" w:hAnsi="AU Passata" w:cs="AU Passata"/>
            <w:sz w:val="20"/>
            <w:szCs w:val="20"/>
            <w:lang w:val="en-GB" w:bidi="en-GB"/>
          </w:rPr>
          <w:instrText>PAGE   \* MERGEFORMAT</w:instrText>
        </w:r>
        <w:r w:rsidRPr="00D50892">
          <w:rPr>
            <w:rFonts w:ascii="AU Passata" w:eastAsia="AU Passata" w:hAnsi="AU Passata" w:cs="AU Passata"/>
            <w:sz w:val="20"/>
            <w:szCs w:val="20"/>
            <w:lang w:val="en-GB" w:bidi="en-GB"/>
          </w:rPr>
          <w:fldChar w:fldCharType="separate"/>
        </w:r>
        <w:r w:rsidR="00425F56">
          <w:rPr>
            <w:rFonts w:ascii="AU Passata" w:eastAsia="AU Passata" w:hAnsi="AU Passata" w:cs="AU Passata"/>
            <w:noProof/>
            <w:sz w:val="20"/>
            <w:szCs w:val="20"/>
            <w:lang w:val="en-GB" w:bidi="en-GB"/>
          </w:rPr>
          <w:t>2</w:t>
        </w:r>
        <w:r w:rsidRPr="00D50892">
          <w:rPr>
            <w:rFonts w:ascii="AU Passata" w:eastAsia="AU Passata" w:hAnsi="AU Passata" w:cs="AU Passata"/>
            <w:sz w:val="20"/>
            <w:szCs w:val="20"/>
            <w:lang w:val="en-GB" w:bidi="en-GB"/>
          </w:rPr>
          <w:fldChar w:fldCharType="end"/>
        </w:r>
      </w:p>
    </w:sdtContent>
  </w:sdt>
  <w:p w14:paraId="4D4C579E" w14:textId="49F5F711" w:rsidR="00776F40" w:rsidRPr="00433D56" w:rsidRDefault="00433D56">
    <w:pPr>
      <w:pStyle w:val="Sidefod"/>
      <w:rPr>
        <w:sz w:val="20"/>
        <w:szCs w:val="20"/>
      </w:rPr>
    </w:pPr>
    <w:r>
      <w:tab/>
    </w:r>
    <w:r>
      <w:tab/>
    </w:r>
    <w:r w:rsidRPr="00433D56">
      <w:rPr>
        <w:sz w:val="20"/>
        <w:szCs w:val="20"/>
      </w:rPr>
      <w:t>Revised 2</w:t>
    </w:r>
    <w:r w:rsidR="0036193C">
      <w:rPr>
        <w:sz w:val="20"/>
        <w:szCs w:val="20"/>
      </w:rPr>
      <w:t>2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EBA28" w14:textId="77777777" w:rsidR="006F70BD" w:rsidRDefault="006F70BD" w:rsidP="00970A33">
      <w:pPr>
        <w:spacing w:after="0" w:line="240" w:lineRule="auto"/>
      </w:pPr>
      <w:r>
        <w:separator/>
      </w:r>
    </w:p>
  </w:footnote>
  <w:footnote w:type="continuationSeparator" w:id="0">
    <w:p w14:paraId="4ABB7549" w14:textId="77777777" w:rsidR="006F70BD" w:rsidRDefault="006F70BD" w:rsidP="009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B7C6" w14:textId="31CD36BB" w:rsidR="00776F40" w:rsidRDefault="002A46FC">
    <w:pPr>
      <w:pStyle w:val="Sidehoved"/>
    </w:pPr>
    <w:r w:rsidRPr="00232239">
      <w:rPr>
        <w:noProof/>
        <w:lang w:val="da-DK" w:eastAsia="da-DK"/>
      </w:rPr>
      <w:drawing>
        <wp:inline distT="0" distB="0" distL="0" distR="0" wp14:anchorId="7BDED85E" wp14:editId="2F1F8EE0">
          <wp:extent cx="1666608" cy="352425"/>
          <wp:effectExtent l="0" t="0" r="0" b="0"/>
          <wp:docPr id="2" name="Billede 2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70616"/>
    <w:multiLevelType w:val="hybridMultilevel"/>
    <w:tmpl w:val="B5C6E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808"/>
    <w:multiLevelType w:val="hybridMultilevel"/>
    <w:tmpl w:val="EE20E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4E5E"/>
    <w:multiLevelType w:val="hybridMultilevel"/>
    <w:tmpl w:val="770EAE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E38AD"/>
    <w:multiLevelType w:val="hybridMultilevel"/>
    <w:tmpl w:val="FFCE2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489C"/>
    <w:multiLevelType w:val="hybridMultilevel"/>
    <w:tmpl w:val="ADEE1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E7E90"/>
    <w:multiLevelType w:val="hybridMultilevel"/>
    <w:tmpl w:val="6EE4B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4"/>
    <w:rsid w:val="000012CA"/>
    <w:rsid w:val="00006EE6"/>
    <w:rsid w:val="00027B82"/>
    <w:rsid w:val="00042235"/>
    <w:rsid w:val="000806BA"/>
    <w:rsid w:val="000906BF"/>
    <w:rsid w:val="00095C9F"/>
    <w:rsid w:val="000972D4"/>
    <w:rsid w:val="000A46B7"/>
    <w:rsid w:val="000B5D31"/>
    <w:rsid w:val="000C1927"/>
    <w:rsid w:val="000F3C56"/>
    <w:rsid w:val="000F3E55"/>
    <w:rsid w:val="00106C2F"/>
    <w:rsid w:val="00123363"/>
    <w:rsid w:val="00143D4A"/>
    <w:rsid w:val="00154C27"/>
    <w:rsid w:val="00175B3C"/>
    <w:rsid w:val="00177A1C"/>
    <w:rsid w:val="001855D1"/>
    <w:rsid w:val="001A4F55"/>
    <w:rsid w:val="001B6F86"/>
    <w:rsid w:val="001D4919"/>
    <w:rsid w:val="002275CD"/>
    <w:rsid w:val="002516B0"/>
    <w:rsid w:val="0025388E"/>
    <w:rsid w:val="00264038"/>
    <w:rsid w:val="0028032D"/>
    <w:rsid w:val="00293E4B"/>
    <w:rsid w:val="002951D6"/>
    <w:rsid w:val="002A46FC"/>
    <w:rsid w:val="002C3581"/>
    <w:rsid w:val="00316565"/>
    <w:rsid w:val="0032364E"/>
    <w:rsid w:val="003317CB"/>
    <w:rsid w:val="0036193C"/>
    <w:rsid w:val="003703A3"/>
    <w:rsid w:val="003738E2"/>
    <w:rsid w:val="00374486"/>
    <w:rsid w:val="00376578"/>
    <w:rsid w:val="003A71A7"/>
    <w:rsid w:val="003B4409"/>
    <w:rsid w:val="003D6849"/>
    <w:rsid w:val="003F0486"/>
    <w:rsid w:val="003F0762"/>
    <w:rsid w:val="003F1585"/>
    <w:rsid w:val="003F7208"/>
    <w:rsid w:val="00402667"/>
    <w:rsid w:val="00425F56"/>
    <w:rsid w:val="00431DEE"/>
    <w:rsid w:val="00433D35"/>
    <w:rsid w:val="00433D56"/>
    <w:rsid w:val="004403DF"/>
    <w:rsid w:val="004405EF"/>
    <w:rsid w:val="00461F3E"/>
    <w:rsid w:val="00462361"/>
    <w:rsid w:val="00463831"/>
    <w:rsid w:val="00471E26"/>
    <w:rsid w:val="0048624A"/>
    <w:rsid w:val="00493444"/>
    <w:rsid w:val="004A2B22"/>
    <w:rsid w:val="004A357C"/>
    <w:rsid w:val="004B6D3B"/>
    <w:rsid w:val="004C2BD0"/>
    <w:rsid w:val="004D5BF6"/>
    <w:rsid w:val="004D7941"/>
    <w:rsid w:val="004F0DD3"/>
    <w:rsid w:val="00510919"/>
    <w:rsid w:val="00524655"/>
    <w:rsid w:val="00533F42"/>
    <w:rsid w:val="00576F87"/>
    <w:rsid w:val="005868A7"/>
    <w:rsid w:val="00586B7D"/>
    <w:rsid w:val="00593640"/>
    <w:rsid w:val="005B14FD"/>
    <w:rsid w:val="005D4640"/>
    <w:rsid w:val="005D78D4"/>
    <w:rsid w:val="005E238C"/>
    <w:rsid w:val="005E306E"/>
    <w:rsid w:val="005F5856"/>
    <w:rsid w:val="00606AEC"/>
    <w:rsid w:val="00611EC9"/>
    <w:rsid w:val="006542FE"/>
    <w:rsid w:val="006549CD"/>
    <w:rsid w:val="00666A3F"/>
    <w:rsid w:val="006818F0"/>
    <w:rsid w:val="00683C15"/>
    <w:rsid w:val="006B5FCA"/>
    <w:rsid w:val="006B7EBD"/>
    <w:rsid w:val="006C17E0"/>
    <w:rsid w:val="006C1FF1"/>
    <w:rsid w:val="006C472B"/>
    <w:rsid w:val="006D4C6D"/>
    <w:rsid w:val="006D53B4"/>
    <w:rsid w:val="006F70BD"/>
    <w:rsid w:val="007071DB"/>
    <w:rsid w:val="00707696"/>
    <w:rsid w:val="007103D2"/>
    <w:rsid w:val="00732A04"/>
    <w:rsid w:val="007358B4"/>
    <w:rsid w:val="00735C42"/>
    <w:rsid w:val="00762A00"/>
    <w:rsid w:val="00770208"/>
    <w:rsid w:val="00772406"/>
    <w:rsid w:val="00772BA1"/>
    <w:rsid w:val="00776F40"/>
    <w:rsid w:val="00786BCA"/>
    <w:rsid w:val="0079374D"/>
    <w:rsid w:val="007B4EF8"/>
    <w:rsid w:val="007B7827"/>
    <w:rsid w:val="007E05D6"/>
    <w:rsid w:val="007E0AED"/>
    <w:rsid w:val="007F54AD"/>
    <w:rsid w:val="007F6E8A"/>
    <w:rsid w:val="008033C1"/>
    <w:rsid w:val="00812C4C"/>
    <w:rsid w:val="00822622"/>
    <w:rsid w:val="00825ACC"/>
    <w:rsid w:val="0084702A"/>
    <w:rsid w:val="00852EA2"/>
    <w:rsid w:val="00860FBC"/>
    <w:rsid w:val="00870AED"/>
    <w:rsid w:val="008726E5"/>
    <w:rsid w:val="0087283E"/>
    <w:rsid w:val="00877B7F"/>
    <w:rsid w:val="008D1590"/>
    <w:rsid w:val="008D5CC3"/>
    <w:rsid w:val="008F230A"/>
    <w:rsid w:val="00920D17"/>
    <w:rsid w:val="00931A64"/>
    <w:rsid w:val="0094007B"/>
    <w:rsid w:val="0094090E"/>
    <w:rsid w:val="00951A79"/>
    <w:rsid w:val="00955706"/>
    <w:rsid w:val="00967D36"/>
    <w:rsid w:val="00970A33"/>
    <w:rsid w:val="00975E55"/>
    <w:rsid w:val="00990840"/>
    <w:rsid w:val="009A4015"/>
    <w:rsid w:val="009C7056"/>
    <w:rsid w:val="009E05A8"/>
    <w:rsid w:val="009F5EA2"/>
    <w:rsid w:val="009F6B04"/>
    <w:rsid w:val="00A0124C"/>
    <w:rsid w:val="00A03753"/>
    <w:rsid w:val="00A043DB"/>
    <w:rsid w:val="00A1206B"/>
    <w:rsid w:val="00A1340C"/>
    <w:rsid w:val="00A14036"/>
    <w:rsid w:val="00A231F3"/>
    <w:rsid w:val="00A579E3"/>
    <w:rsid w:val="00A64A36"/>
    <w:rsid w:val="00A773C6"/>
    <w:rsid w:val="00A91784"/>
    <w:rsid w:val="00AA2FE3"/>
    <w:rsid w:val="00AC32B1"/>
    <w:rsid w:val="00AC6F7A"/>
    <w:rsid w:val="00AE3EF9"/>
    <w:rsid w:val="00AE6F94"/>
    <w:rsid w:val="00B13D20"/>
    <w:rsid w:val="00B263A6"/>
    <w:rsid w:val="00B270BA"/>
    <w:rsid w:val="00B53A10"/>
    <w:rsid w:val="00B661B7"/>
    <w:rsid w:val="00B77C8E"/>
    <w:rsid w:val="00BA11EF"/>
    <w:rsid w:val="00BA439C"/>
    <w:rsid w:val="00BE21D4"/>
    <w:rsid w:val="00C00A30"/>
    <w:rsid w:val="00C07F3C"/>
    <w:rsid w:val="00C234DA"/>
    <w:rsid w:val="00C62029"/>
    <w:rsid w:val="00C6543B"/>
    <w:rsid w:val="00C73EEC"/>
    <w:rsid w:val="00C87108"/>
    <w:rsid w:val="00C9298C"/>
    <w:rsid w:val="00CA4675"/>
    <w:rsid w:val="00CB3DEA"/>
    <w:rsid w:val="00CC3307"/>
    <w:rsid w:val="00CE25B7"/>
    <w:rsid w:val="00CE3F7A"/>
    <w:rsid w:val="00CF3E82"/>
    <w:rsid w:val="00D17209"/>
    <w:rsid w:val="00D224D4"/>
    <w:rsid w:val="00D2408A"/>
    <w:rsid w:val="00D36ED9"/>
    <w:rsid w:val="00D43FB8"/>
    <w:rsid w:val="00D44547"/>
    <w:rsid w:val="00D50892"/>
    <w:rsid w:val="00D94F55"/>
    <w:rsid w:val="00DB6F20"/>
    <w:rsid w:val="00DC4B85"/>
    <w:rsid w:val="00DC4E56"/>
    <w:rsid w:val="00DE6F50"/>
    <w:rsid w:val="00DF5BB3"/>
    <w:rsid w:val="00E15D6F"/>
    <w:rsid w:val="00E27452"/>
    <w:rsid w:val="00E31BEE"/>
    <w:rsid w:val="00E47028"/>
    <w:rsid w:val="00E77460"/>
    <w:rsid w:val="00E85DBB"/>
    <w:rsid w:val="00E866D8"/>
    <w:rsid w:val="00E92761"/>
    <w:rsid w:val="00E9552A"/>
    <w:rsid w:val="00E973DE"/>
    <w:rsid w:val="00EC0A86"/>
    <w:rsid w:val="00EE5969"/>
    <w:rsid w:val="00EF12DF"/>
    <w:rsid w:val="00EF4200"/>
    <w:rsid w:val="00F040FB"/>
    <w:rsid w:val="00F662B2"/>
    <w:rsid w:val="00F735C9"/>
    <w:rsid w:val="00F85CCA"/>
    <w:rsid w:val="00F9033A"/>
    <w:rsid w:val="00F90B93"/>
    <w:rsid w:val="00FA07C8"/>
    <w:rsid w:val="00FA0F55"/>
    <w:rsid w:val="00FB107C"/>
    <w:rsid w:val="00FB1A5F"/>
    <w:rsid w:val="00FB6EEB"/>
    <w:rsid w:val="00FC7B59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7B81FB"/>
  <w15:chartTrackingRefBased/>
  <w15:docId w15:val="{A4B347E4-5E0E-4AC6-A3CD-B81CAE7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A"/>
  </w:style>
  <w:style w:type="paragraph" w:styleId="Overskrift1">
    <w:name w:val="heading 1"/>
    <w:basedOn w:val="Normal"/>
    <w:next w:val="Normal"/>
    <w:link w:val="Overskrift1Tegn"/>
    <w:uiPriority w:val="9"/>
    <w:qFormat/>
    <w:rsid w:val="00143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3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3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3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3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3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3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3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3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72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8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83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3D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3D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3D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3D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3D4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3D4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43D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3D4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3D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3D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43D4A"/>
    <w:rPr>
      <w:b/>
      <w:bCs/>
    </w:rPr>
  </w:style>
  <w:style w:type="character" w:styleId="Fremhv">
    <w:name w:val="Emphasis"/>
    <w:basedOn w:val="Standardskrifttypeiafsnit"/>
    <w:uiPriority w:val="20"/>
    <w:qFormat/>
    <w:rsid w:val="00143D4A"/>
    <w:rPr>
      <w:i/>
      <w:iCs/>
    </w:rPr>
  </w:style>
  <w:style w:type="paragraph" w:styleId="Ingenafstand">
    <w:name w:val="No Spacing"/>
    <w:uiPriority w:val="1"/>
    <w:qFormat/>
    <w:rsid w:val="00143D4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43D4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43D4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3D4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3D4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143D4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143D4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43D4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43D4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43D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3D4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33"/>
  </w:style>
  <w:style w:type="paragraph" w:styleId="Sidefod">
    <w:name w:val="footer"/>
    <w:basedOn w:val="Normal"/>
    <w:link w:val="Sidefo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33"/>
  </w:style>
  <w:style w:type="table" w:styleId="Tabel-Gitter">
    <w:name w:val="Table Grid"/>
    <w:basedOn w:val="Tabel-Normal"/>
    <w:uiPriority w:val="39"/>
    <w:rsid w:val="007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2A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06AEC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C0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1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1E1E1"/>
                                    <w:left w:val="single" w:sz="6" w:space="11" w:color="E1E1E1"/>
                                    <w:bottom w:val="single" w:sz="6" w:space="8" w:color="E1E1E1"/>
                                    <w:right w:val="single" w:sz="6" w:space="0" w:color="E1E1E1"/>
                                  </w:divBdr>
                                  <w:divsChild>
                                    <w:div w:id="27906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497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36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1E1E1"/>
                                    <w:left w:val="single" w:sz="6" w:space="11" w:color="E1E1E1"/>
                                    <w:bottom w:val="single" w:sz="6" w:space="8" w:color="E1E1E1"/>
                                    <w:right w:val="single" w:sz="6" w:space="0" w:color="E1E1E1"/>
                                  </w:divBdr>
                                  <w:divsChild>
                                    <w:div w:id="3770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6600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30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1E1E1"/>
                                    <w:left w:val="single" w:sz="6" w:space="11" w:color="E1E1E1"/>
                                    <w:bottom w:val="single" w:sz="6" w:space="8" w:color="E1E1E1"/>
                                    <w:right w:val="single" w:sz="6" w:space="0" w:color="E1E1E1"/>
                                  </w:divBdr>
                                  <w:divsChild>
                                    <w:div w:id="60584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23323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63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1E1E1"/>
                                    <w:left w:val="single" w:sz="6" w:space="11" w:color="E1E1E1"/>
                                    <w:bottom w:val="single" w:sz="6" w:space="8" w:color="E1E1E1"/>
                                    <w:right w:val="single" w:sz="6" w:space="0" w:color="E1E1E1"/>
                                  </w:divBdr>
                                  <w:divsChild>
                                    <w:div w:id="119769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4637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au.dk/fileadmin/www.health.au.dk/Om_Health_Ekstern/Ledige_stillinger/Ansaettelsesprocedurer/Word/Skabelon-til-stillingsopslag-TAP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arbejdere.au.dk/en/administration/hr/recruitmentandonboarding/onboardi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au.dk/en/about-health/vacant-positions/recruitment-procedures-at-health/obtaining-referenc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alth.au.dk/fileadmin/www.health.au.dk/Om_Health_Ekstern/Ledige_stillinger/Ansaettelsesprocedurer/PDF/Guidelines-for-appointment-committe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au.dk/fileadmin/www.health.au.dk/Om_Health_Ekstern/Ledige_stillinger/Ansaettelsesprocedurer/Word/Template-for-job-advertisement-technical-administrative-positions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340C-7F6E-40CB-82F7-C82B2D4C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Kaiser</dc:creator>
  <cp:keywords/>
  <dc:description/>
  <cp:lastModifiedBy>Søren Kjelst Klausen</cp:lastModifiedBy>
  <cp:revision>5</cp:revision>
  <cp:lastPrinted>2018-09-20T09:16:00Z</cp:lastPrinted>
  <dcterms:created xsi:type="dcterms:W3CDTF">2021-01-28T11:38:00Z</dcterms:created>
  <dcterms:modified xsi:type="dcterms:W3CDTF">2022-02-17T12:21:00Z</dcterms:modified>
</cp:coreProperties>
</file>