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C1A2" w14:textId="77777777" w:rsidR="007F5573" w:rsidRDefault="007F5573" w:rsidP="00F0043A">
      <w:pPr>
        <w:widowControl w:val="0"/>
        <w:autoSpaceDE w:val="0"/>
        <w:autoSpaceDN w:val="0"/>
        <w:adjustRightInd w:val="0"/>
        <w:rPr>
          <w:rFonts w:ascii="Georgia" w:hAnsi="Georgia" w:cstheme="minorHAnsi"/>
          <w:b/>
          <w:sz w:val="20"/>
          <w:szCs w:val="20"/>
        </w:rPr>
      </w:pPr>
    </w:p>
    <w:p w14:paraId="1AFD5DFD" w14:textId="77777777" w:rsidR="007F5573" w:rsidRPr="007F5573" w:rsidRDefault="007F5573" w:rsidP="007F5573">
      <w:pPr>
        <w:rPr>
          <w:rFonts w:ascii="Georgia" w:eastAsiaTheme="majorEastAsia" w:hAnsi="Georgia" w:cstheme="majorBidi"/>
          <w:spacing w:val="-10"/>
          <w:kern w:val="28"/>
          <w:sz w:val="28"/>
          <w:szCs w:val="28"/>
        </w:rPr>
      </w:pPr>
      <w:r>
        <w:rPr>
          <w:rFonts w:ascii="Georgia" w:hAnsi="Georgia"/>
          <w:sz w:val="40"/>
          <w:szCs w:val="40"/>
        </w:rPr>
        <w:t>Profiltekster om administrationscenteret</w:t>
      </w:r>
    </w:p>
    <w:p w14:paraId="050B693D" w14:textId="77777777" w:rsidR="007F5573" w:rsidRDefault="007F5573" w:rsidP="00F0043A">
      <w:pPr>
        <w:widowControl w:val="0"/>
        <w:autoSpaceDE w:val="0"/>
        <w:autoSpaceDN w:val="0"/>
        <w:adjustRightInd w:val="0"/>
        <w:rPr>
          <w:rFonts w:ascii="Georgia" w:hAnsi="Georgia" w:cstheme="minorHAnsi"/>
          <w:b/>
          <w:sz w:val="20"/>
          <w:szCs w:val="20"/>
        </w:rPr>
      </w:pPr>
    </w:p>
    <w:p w14:paraId="21D0F0B9" w14:textId="510F356D" w:rsidR="00F0043A" w:rsidRPr="00C35325" w:rsidRDefault="00651477" w:rsidP="00F0043A">
      <w:pPr>
        <w:widowControl w:val="0"/>
        <w:autoSpaceDE w:val="0"/>
        <w:autoSpaceDN w:val="0"/>
        <w:adjustRightInd w:val="0"/>
        <w:rPr>
          <w:rStyle w:val="Hyperlink"/>
          <w:rFonts w:ascii="Georgia" w:hAnsi="Georgia" w:cstheme="minorHAnsi"/>
          <w:color w:val="000000" w:themeColor="text1"/>
          <w:sz w:val="20"/>
          <w:szCs w:val="20"/>
        </w:rPr>
      </w:pPr>
      <w:r w:rsidRPr="00C35325">
        <w:rPr>
          <w:rFonts w:ascii="Georgia" w:hAnsi="Georgia" w:cstheme="minorHAnsi"/>
          <w:b/>
          <w:sz w:val="20"/>
          <w:szCs w:val="20"/>
        </w:rPr>
        <w:t>Bygningsservice</w:t>
      </w:r>
      <w:r w:rsidRPr="00C35325">
        <w:rPr>
          <w:rFonts w:ascii="Georgia" w:hAnsi="Georgia" w:cstheme="minorHAnsi"/>
          <w:sz w:val="20"/>
          <w:szCs w:val="20"/>
        </w:rPr>
        <w:br/>
      </w:r>
      <w:r w:rsidR="006539D8" w:rsidRPr="00C35325">
        <w:rPr>
          <w:rFonts w:ascii="Georgia" w:hAnsi="Georgia" w:cstheme="minorHAnsi"/>
          <w:sz w:val="20"/>
          <w:szCs w:val="20"/>
        </w:rPr>
        <w:t xml:space="preserve">Du bliver en del af en afdeling, der er i fuld gang med en større renovering og udvidelse af </w:t>
      </w:r>
      <w:r w:rsidR="00D05104" w:rsidRPr="00C35325">
        <w:rPr>
          <w:rFonts w:ascii="Georgia" w:hAnsi="Georgia" w:cstheme="minorHAnsi"/>
          <w:sz w:val="20"/>
          <w:szCs w:val="20"/>
        </w:rPr>
        <w:t xml:space="preserve">fakultetets </w:t>
      </w:r>
      <w:r w:rsidR="006539D8" w:rsidRPr="00C35325">
        <w:rPr>
          <w:rFonts w:ascii="Georgia" w:hAnsi="Georgia" w:cstheme="minorHAnsi"/>
          <w:sz w:val="20"/>
          <w:szCs w:val="20"/>
        </w:rPr>
        <w:t xml:space="preserve">bygninger og anlæg. </w:t>
      </w:r>
      <w:r w:rsidR="00D05104" w:rsidRPr="00C35325">
        <w:rPr>
          <w:rFonts w:ascii="Georgia" w:hAnsi="Georgia" w:cstheme="minorHAnsi"/>
          <w:sz w:val="20"/>
          <w:szCs w:val="20"/>
        </w:rPr>
        <w:t>Health</w:t>
      </w:r>
      <w:r w:rsidR="006539D8" w:rsidRPr="00C35325">
        <w:rPr>
          <w:rFonts w:ascii="Georgia" w:hAnsi="Georgia" w:cstheme="minorHAnsi"/>
          <w:sz w:val="20"/>
          <w:szCs w:val="20"/>
        </w:rPr>
        <w:t xml:space="preserve"> råder over cirka 80.000 kvadratmeter fordelt på laboratorier, kontorer og studieområder. </w:t>
      </w:r>
      <w:r w:rsidR="008D3641" w:rsidRPr="00C35325">
        <w:rPr>
          <w:rFonts w:ascii="Georgia" w:hAnsi="Georgia" w:cstheme="minorHAnsi"/>
          <w:sz w:val="20"/>
          <w:szCs w:val="20"/>
        </w:rPr>
        <w:t xml:space="preserve">I </w:t>
      </w:r>
      <w:r w:rsidR="00CC14E9" w:rsidRPr="00C35325">
        <w:rPr>
          <w:rFonts w:ascii="Georgia" w:hAnsi="Georgia" w:cstheme="minorHAnsi"/>
          <w:sz w:val="20"/>
          <w:szCs w:val="20"/>
        </w:rPr>
        <w:t xml:space="preserve">Health </w:t>
      </w:r>
      <w:r w:rsidR="008D3641" w:rsidRPr="00C35325">
        <w:rPr>
          <w:rFonts w:ascii="Georgia" w:hAnsi="Georgia" w:cstheme="minorHAnsi"/>
          <w:sz w:val="20"/>
          <w:szCs w:val="20"/>
        </w:rPr>
        <w:t xml:space="preserve">Bygningsservice er vi cirka 15 medarbejdere, og vi værdsætter </w:t>
      </w:r>
      <w:r w:rsidR="00EE5253">
        <w:rPr>
          <w:rFonts w:ascii="Georgia" w:hAnsi="Georgia" w:cstheme="minorHAnsi"/>
          <w:sz w:val="20"/>
          <w:szCs w:val="20"/>
        </w:rPr>
        <w:t>medejerskab</w:t>
      </w:r>
      <w:r w:rsidR="008D3641" w:rsidRPr="00C35325">
        <w:rPr>
          <w:rFonts w:ascii="Georgia" w:hAnsi="Georgia" w:cstheme="minorHAnsi"/>
          <w:sz w:val="20"/>
          <w:szCs w:val="20"/>
        </w:rPr>
        <w:t xml:space="preserve">, </w:t>
      </w:r>
      <w:r w:rsidR="00EE5253">
        <w:rPr>
          <w:rFonts w:ascii="Georgia" w:hAnsi="Georgia" w:cstheme="minorHAnsi"/>
          <w:sz w:val="20"/>
          <w:szCs w:val="20"/>
        </w:rPr>
        <w:t>engagement</w:t>
      </w:r>
      <w:r w:rsidR="008D3641" w:rsidRPr="00C35325">
        <w:rPr>
          <w:rFonts w:ascii="Georgia" w:hAnsi="Georgia" w:cstheme="minorHAnsi"/>
          <w:sz w:val="20"/>
          <w:szCs w:val="20"/>
        </w:rPr>
        <w:t xml:space="preserve"> og evnen til at få afsluttet opgaver. </w:t>
      </w:r>
      <w:r w:rsidR="00F0043A" w:rsidRPr="00C35325">
        <w:rPr>
          <w:rFonts w:ascii="Georgia" w:hAnsi="Georgia" w:cstheme="minorHAnsi"/>
          <w:sz w:val="20"/>
          <w:szCs w:val="20"/>
        </w:rPr>
        <w:t>Du kan læse mer</w:t>
      </w:r>
      <w:r w:rsidR="00347CA2">
        <w:rPr>
          <w:rFonts w:ascii="Georgia" w:hAnsi="Georgia" w:cstheme="minorHAnsi"/>
          <w:sz w:val="20"/>
          <w:szCs w:val="20"/>
        </w:rPr>
        <w:t xml:space="preserve">e om fakultetet </w:t>
      </w:r>
      <w:hyperlink r:id="rId6" w:history="1">
        <w:r w:rsidR="00347CA2" w:rsidRPr="00347CA2">
          <w:rPr>
            <w:rStyle w:val="Hyperlink"/>
            <w:rFonts w:ascii="Georgia" w:hAnsi="Georgia" w:cstheme="minorHAnsi"/>
            <w:sz w:val="20"/>
            <w:szCs w:val="20"/>
          </w:rPr>
          <w:t>her</w:t>
        </w:r>
      </w:hyperlink>
      <w:r w:rsidR="00347CA2">
        <w:rPr>
          <w:rFonts w:ascii="Georgia" w:hAnsi="Georgia" w:cstheme="minorHAnsi"/>
          <w:sz w:val="20"/>
          <w:szCs w:val="20"/>
        </w:rPr>
        <w:t>.</w:t>
      </w:r>
    </w:p>
    <w:p w14:paraId="67AFBF73" w14:textId="77777777" w:rsidR="000C1F1F" w:rsidRPr="00C35325" w:rsidRDefault="000C1F1F" w:rsidP="00F0043A">
      <w:pPr>
        <w:widowControl w:val="0"/>
        <w:autoSpaceDE w:val="0"/>
        <w:autoSpaceDN w:val="0"/>
        <w:adjustRightInd w:val="0"/>
        <w:rPr>
          <w:rStyle w:val="Hyperlink"/>
          <w:rFonts w:ascii="Georgia" w:hAnsi="Georgia" w:cstheme="minorHAnsi"/>
          <w:color w:val="000000" w:themeColor="text1"/>
          <w:sz w:val="20"/>
          <w:szCs w:val="20"/>
        </w:rPr>
      </w:pPr>
    </w:p>
    <w:p w14:paraId="5C507B3D" w14:textId="33509BD3" w:rsidR="000C1F1F" w:rsidRDefault="000C1F1F" w:rsidP="00347CA2">
      <w:pPr>
        <w:rPr>
          <w:rStyle w:val="Hyperlink"/>
          <w:rFonts w:ascii="Georgia" w:hAnsi="Georgia" w:cstheme="minorHAnsi"/>
          <w:color w:val="auto"/>
          <w:sz w:val="20"/>
          <w:szCs w:val="20"/>
          <w:u w:val="none"/>
        </w:rPr>
      </w:pPr>
      <w:r w:rsidRPr="00C35325">
        <w:rPr>
          <w:rFonts w:ascii="Georgia" w:hAnsi="Georgia" w:cstheme="minorHAnsi"/>
          <w:b/>
          <w:sz w:val="20"/>
          <w:szCs w:val="20"/>
        </w:rPr>
        <w:t>Fakultetssekretariat</w:t>
      </w:r>
      <w:r w:rsidRPr="00C35325">
        <w:rPr>
          <w:rFonts w:ascii="Georgia" w:hAnsi="Georgia" w:cstheme="minorHAnsi"/>
          <w:sz w:val="20"/>
          <w:szCs w:val="20"/>
        </w:rPr>
        <w:br/>
        <w:t xml:space="preserve">Du bliver en del af et ledelsessekretariat, der understøtter dekanen og fakultetsledelsen i deres ledelsesudøvelse. Vi kan tilbyde dig en travl, spændende og fagligt udviklende hverdag, hvor du er en del af et </w:t>
      </w:r>
      <w:r w:rsidR="007E3069">
        <w:rPr>
          <w:rFonts w:ascii="Georgia" w:hAnsi="Georgia" w:cstheme="minorHAnsi"/>
          <w:sz w:val="20"/>
          <w:szCs w:val="20"/>
        </w:rPr>
        <w:t xml:space="preserve">engageret </w:t>
      </w:r>
      <w:r w:rsidRPr="00C35325">
        <w:rPr>
          <w:rFonts w:ascii="Georgia" w:hAnsi="Georgia" w:cstheme="minorHAnsi"/>
          <w:sz w:val="20"/>
          <w:szCs w:val="20"/>
        </w:rPr>
        <w:t>og velfungerende sekretariat, der sætter et godt arbejdsklima, holdånd og samarbejde på tværs af faglighed højt. Sekretariatet kan til tider være underlagt snævre deadlines</w:t>
      </w:r>
      <w:r w:rsidR="00CC4AC5">
        <w:rPr>
          <w:rFonts w:ascii="Georgia" w:hAnsi="Georgia" w:cstheme="minorHAnsi"/>
          <w:sz w:val="20"/>
          <w:szCs w:val="20"/>
        </w:rPr>
        <w:t xml:space="preserve"> og</w:t>
      </w:r>
      <w:r w:rsidRPr="00C35325">
        <w:rPr>
          <w:rFonts w:ascii="Georgia" w:hAnsi="Georgia" w:cstheme="minorHAnsi"/>
          <w:sz w:val="20"/>
          <w:szCs w:val="20"/>
        </w:rPr>
        <w:t xml:space="preserve"> opgaver, der skal løses </w:t>
      </w:r>
      <w:r w:rsidR="00EE5253">
        <w:rPr>
          <w:rFonts w:ascii="Georgia" w:hAnsi="Georgia" w:cstheme="minorHAnsi"/>
          <w:sz w:val="20"/>
          <w:szCs w:val="20"/>
        </w:rPr>
        <w:t>effektivt</w:t>
      </w:r>
      <w:r w:rsidRPr="00C35325">
        <w:rPr>
          <w:rFonts w:ascii="Georgia" w:hAnsi="Georgia" w:cstheme="minorHAnsi"/>
          <w:sz w:val="20"/>
          <w:szCs w:val="20"/>
        </w:rPr>
        <w:t xml:space="preserve">, ligesom der vil være møder efter klokken 16. Det er vigtigt, at du kan indgå i den type arbejdsrelation og udvise en høj grad af </w:t>
      </w:r>
      <w:r w:rsidR="00EE5253">
        <w:rPr>
          <w:rFonts w:ascii="Georgia" w:hAnsi="Georgia" w:cstheme="minorHAnsi"/>
          <w:sz w:val="20"/>
          <w:szCs w:val="20"/>
        </w:rPr>
        <w:t>samarbejdsevne</w:t>
      </w:r>
      <w:r w:rsidR="00EE5253" w:rsidRPr="00C35325">
        <w:rPr>
          <w:rFonts w:ascii="Georgia" w:hAnsi="Georgia" w:cstheme="minorHAnsi"/>
          <w:sz w:val="20"/>
          <w:szCs w:val="20"/>
        </w:rPr>
        <w:t xml:space="preserve"> </w:t>
      </w:r>
      <w:r w:rsidRPr="00C35325">
        <w:rPr>
          <w:rFonts w:ascii="Georgia" w:hAnsi="Georgia" w:cstheme="minorHAnsi"/>
          <w:sz w:val="20"/>
          <w:szCs w:val="20"/>
        </w:rPr>
        <w:t>og konduite i en given situation. Du kan læse m</w:t>
      </w:r>
      <w:r w:rsidR="00347CA2">
        <w:rPr>
          <w:rFonts w:ascii="Georgia" w:hAnsi="Georgia" w:cstheme="minorHAnsi"/>
          <w:sz w:val="20"/>
          <w:szCs w:val="20"/>
        </w:rPr>
        <w:t xml:space="preserve">ere om Fakultetssekretariatet </w:t>
      </w:r>
      <w:hyperlink r:id="rId7" w:history="1">
        <w:r w:rsidR="00347CA2" w:rsidRPr="00347CA2">
          <w:rPr>
            <w:rStyle w:val="Hyperlink"/>
            <w:rFonts w:ascii="Georgia" w:hAnsi="Georgia" w:cstheme="minorHAnsi"/>
            <w:sz w:val="20"/>
            <w:szCs w:val="20"/>
          </w:rPr>
          <w:t>her</w:t>
        </w:r>
      </w:hyperlink>
      <w:r w:rsidRPr="00C35325">
        <w:rPr>
          <w:rFonts w:ascii="Georgia" w:hAnsi="Georgia" w:cstheme="minorHAnsi"/>
          <w:sz w:val="20"/>
          <w:szCs w:val="20"/>
        </w:rPr>
        <w:t xml:space="preserve"> </w:t>
      </w:r>
      <w:r w:rsidR="00347CA2">
        <w:rPr>
          <w:rStyle w:val="Hyperlink"/>
          <w:rFonts w:ascii="Georgia" w:hAnsi="Georgia" w:cstheme="minorHAnsi"/>
          <w:color w:val="000000" w:themeColor="text1"/>
          <w:sz w:val="20"/>
          <w:szCs w:val="20"/>
          <w:u w:val="none"/>
        </w:rPr>
        <w:t xml:space="preserve">og om fakultetet </w:t>
      </w:r>
      <w:hyperlink r:id="rId8" w:history="1">
        <w:r w:rsidR="00347CA2" w:rsidRPr="00347CA2">
          <w:rPr>
            <w:rStyle w:val="Hyperlink"/>
            <w:rFonts w:ascii="Georgia" w:hAnsi="Georgia" w:cstheme="minorHAnsi"/>
            <w:sz w:val="20"/>
            <w:szCs w:val="20"/>
          </w:rPr>
          <w:t>her</w:t>
        </w:r>
      </w:hyperlink>
      <w:r w:rsidR="00347CA2">
        <w:rPr>
          <w:rStyle w:val="Hyperlink"/>
          <w:rFonts w:ascii="Georgia" w:hAnsi="Georgia" w:cstheme="minorHAnsi"/>
          <w:color w:val="auto"/>
          <w:sz w:val="20"/>
          <w:szCs w:val="20"/>
          <w:u w:val="none"/>
        </w:rPr>
        <w:t>.</w:t>
      </w:r>
    </w:p>
    <w:p w14:paraId="1694B28C" w14:textId="77777777" w:rsidR="00347CA2" w:rsidRPr="00C35325" w:rsidRDefault="00347CA2" w:rsidP="00347CA2">
      <w:pPr>
        <w:rPr>
          <w:rStyle w:val="Hyperlink"/>
          <w:rFonts w:ascii="Georgia" w:hAnsi="Georgia" w:cstheme="minorHAnsi"/>
          <w:color w:val="auto"/>
          <w:sz w:val="20"/>
          <w:szCs w:val="20"/>
          <w:u w:val="none"/>
        </w:rPr>
      </w:pPr>
    </w:p>
    <w:p w14:paraId="282130A9" w14:textId="64704DBE" w:rsidR="00182E8E" w:rsidRPr="00D33AAB" w:rsidRDefault="00182E8E" w:rsidP="00182E8E">
      <w:pPr>
        <w:spacing w:after="0"/>
        <w:rPr>
          <w:rStyle w:val="Kommentarhenvisning"/>
          <w:rFonts w:ascii="Georgia" w:hAnsi="Georgia"/>
          <w:sz w:val="20"/>
          <w:szCs w:val="20"/>
        </w:rPr>
      </w:pPr>
      <w:r w:rsidRPr="00D33AAB">
        <w:rPr>
          <w:rFonts w:ascii="Georgia" w:hAnsi="Georgia" w:cstheme="minorHAnsi"/>
          <w:b/>
          <w:sz w:val="20"/>
          <w:szCs w:val="20"/>
        </w:rPr>
        <w:t>Ph.d.-administrationen</w:t>
      </w:r>
      <w:r w:rsidRPr="00D33AAB">
        <w:rPr>
          <w:rFonts w:ascii="Georgia" w:hAnsi="Georgia" w:cstheme="minorHAnsi"/>
          <w:sz w:val="20"/>
          <w:szCs w:val="20"/>
        </w:rPr>
        <w:br/>
        <w:t>Afdelingen er en Shared Services afdeling og løser opgaver for flere fakulteter og centralt for Aarhus Universitet. Ph.d.-administrationen består af tre afdelinger, Health Ph.d.-administration, Natural og Technical Sciences Ph.d.-administration samt AU Ph.d. og fondsbetjening. De to administrationer arbejder tæt sammen med fakulteterne og varetager administrative opgaver i forbindelse med bl.a. opslag, indskrivninger, stipendie</w:t>
      </w:r>
      <w:r w:rsidRPr="00D33AAB">
        <w:rPr>
          <w:rFonts w:ascii="Georgia" w:hAnsi="Georgia" w:cstheme="minorHAnsi"/>
          <w:sz w:val="20"/>
          <w:szCs w:val="20"/>
        </w:rPr>
        <w:softHyphen/>
        <w:t>tildelinger, HR- og personaleadministration, bedømmelser, statistik og doktorafhandlinger. AU Ph.d. og fondsbetjening lø</w:t>
      </w:r>
      <w:r w:rsidR="00DA6233">
        <w:rPr>
          <w:rFonts w:ascii="Georgia" w:hAnsi="Georgia" w:cstheme="minorHAnsi"/>
          <w:sz w:val="20"/>
          <w:szCs w:val="20"/>
        </w:rPr>
        <w:t>ser</w:t>
      </w:r>
      <w:r w:rsidRPr="00D33AAB">
        <w:rPr>
          <w:rFonts w:ascii="Georgia" w:hAnsi="Georgia" w:cstheme="minorHAnsi"/>
          <w:sz w:val="20"/>
          <w:szCs w:val="20"/>
        </w:rPr>
        <w:t xml:space="preserve"> tværgående initiativer på AU og yder rådgivning og ledelses</w:t>
      </w:r>
      <w:r w:rsidRPr="00D33AAB">
        <w:rPr>
          <w:rFonts w:ascii="Georgia" w:hAnsi="Georgia" w:cstheme="minorHAnsi"/>
          <w:sz w:val="20"/>
          <w:szCs w:val="20"/>
        </w:rPr>
        <w:softHyphen/>
        <w:t xml:space="preserve">betjening. Vi har et professionelt, godt og uhøjtideligt arbejdsmiljø med engagerede og hjælpsomme kollegaer, som besidder både bred og dyb viden på området. Du kan læse mere om Ph.d.-administrationen </w:t>
      </w:r>
      <w:hyperlink r:id="rId9" w:history="1">
        <w:r w:rsidRPr="00D33AAB">
          <w:rPr>
            <w:rStyle w:val="Hyperlink"/>
            <w:rFonts w:ascii="Georgia" w:hAnsi="Georgia" w:cstheme="minorHAnsi"/>
            <w:sz w:val="20"/>
            <w:szCs w:val="20"/>
          </w:rPr>
          <w:t>her</w:t>
        </w:r>
      </w:hyperlink>
      <w:r w:rsidR="00D33AAB">
        <w:rPr>
          <w:rStyle w:val="Kommentarhenvisning"/>
          <w:rFonts w:ascii="Georgia" w:hAnsi="Georgia"/>
          <w:sz w:val="20"/>
          <w:szCs w:val="20"/>
        </w:rPr>
        <w:t xml:space="preserve"> og fakultetet </w:t>
      </w:r>
      <w:hyperlink r:id="rId10" w:history="1">
        <w:r w:rsidR="00D33AAB" w:rsidRPr="00347CA2">
          <w:rPr>
            <w:rStyle w:val="Hyperlink"/>
            <w:rFonts w:ascii="Georgia" w:hAnsi="Georgia" w:cstheme="minorHAnsi"/>
            <w:sz w:val="20"/>
            <w:szCs w:val="20"/>
          </w:rPr>
          <w:t>her</w:t>
        </w:r>
      </w:hyperlink>
      <w:r w:rsidR="00D33AAB">
        <w:rPr>
          <w:rStyle w:val="Hyperlink"/>
          <w:rFonts w:ascii="Georgia" w:hAnsi="Georgia" w:cstheme="minorHAnsi"/>
          <w:color w:val="auto"/>
          <w:sz w:val="20"/>
          <w:szCs w:val="20"/>
          <w:u w:val="none"/>
        </w:rPr>
        <w:t>.</w:t>
      </w:r>
    </w:p>
    <w:p w14:paraId="47A3FDC8" w14:textId="77777777" w:rsidR="000C1F1F" w:rsidRPr="00C35325" w:rsidRDefault="000C1F1F" w:rsidP="000C1F1F">
      <w:pPr>
        <w:rPr>
          <w:rStyle w:val="Hyperlink"/>
          <w:rFonts w:ascii="Georgia" w:hAnsi="Georgia" w:cstheme="minorHAnsi"/>
          <w:color w:val="auto"/>
          <w:sz w:val="20"/>
          <w:szCs w:val="20"/>
        </w:rPr>
      </w:pPr>
    </w:p>
    <w:p w14:paraId="794BCB9A" w14:textId="0B303EA8" w:rsidR="000C1F1F" w:rsidRPr="00C35325" w:rsidRDefault="000C1F1F" w:rsidP="000C1F1F">
      <w:pPr>
        <w:rPr>
          <w:rStyle w:val="Hyperlink"/>
          <w:rFonts w:ascii="Georgia" w:hAnsi="Georgia"/>
          <w:color w:val="auto"/>
          <w:sz w:val="20"/>
          <w:szCs w:val="20"/>
          <w:u w:val="none"/>
        </w:rPr>
      </w:pPr>
      <w:r w:rsidRPr="00C35325">
        <w:rPr>
          <w:rFonts w:ascii="Georgia" w:hAnsi="Georgia"/>
          <w:b/>
          <w:sz w:val="20"/>
          <w:szCs w:val="20"/>
        </w:rPr>
        <w:t>HR</w:t>
      </w:r>
      <w:r w:rsidRPr="00C35325">
        <w:rPr>
          <w:rFonts w:ascii="Georgia" w:hAnsi="Georgia"/>
          <w:sz w:val="20"/>
          <w:szCs w:val="20"/>
        </w:rPr>
        <w:br/>
        <w:t>Du bliver en del af et</w:t>
      </w:r>
      <w:r w:rsidR="002B1F41">
        <w:rPr>
          <w:rFonts w:ascii="Georgia" w:hAnsi="Georgia"/>
          <w:sz w:val="20"/>
          <w:szCs w:val="20"/>
        </w:rPr>
        <w:t xml:space="preserve"> motiveret</w:t>
      </w:r>
      <w:r w:rsidRPr="00C35325">
        <w:rPr>
          <w:rFonts w:ascii="Georgia" w:hAnsi="Georgia"/>
          <w:sz w:val="20"/>
          <w:szCs w:val="20"/>
        </w:rPr>
        <w:t xml:space="preserve"> team på i alt 1</w:t>
      </w:r>
      <w:r w:rsidR="006434DD">
        <w:rPr>
          <w:rFonts w:ascii="Georgia" w:hAnsi="Georgia"/>
          <w:sz w:val="20"/>
          <w:szCs w:val="20"/>
        </w:rPr>
        <w:t>8</w:t>
      </w:r>
      <w:r w:rsidRPr="00C35325">
        <w:rPr>
          <w:rFonts w:ascii="Georgia" w:hAnsi="Georgia"/>
          <w:sz w:val="20"/>
          <w:szCs w:val="20"/>
        </w:rPr>
        <w:t xml:space="preserve"> engagerede kolleger. Vi har et vedvarende fokus på at skabe de bedst mulige rammer for en effektiv opgavevaretagelse gennem oplyste beslutninger, en klar fælles retning, strategiske forbedringer og drift af høj kvalitet i hele HR-paletten. Samarbejdet i teamet bygger på gensidig tillid, hvor faglig sparring og indflydelse på dine opgaver bliver prioriteret højt. Med et fundament af humor og </w:t>
      </w:r>
      <w:r w:rsidR="000C2FD7">
        <w:rPr>
          <w:rFonts w:ascii="Georgia" w:hAnsi="Georgia"/>
          <w:sz w:val="20"/>
          <w:szCs w:val="20"/>
        </w:rPr>
        <w:t>sammenhold</w:t>
      </w:r>
      <w:r w:rsidRPr="00C35325">
        <w:rPr>
          <w:rFonts w:ascii="Georgia" w:hAnsi="Georgia"/>
          <w:sz w:val="20"/>
          <w:szCs w:val="20"/>
        </w:rPr>
        <w:t xml:space="preserve"> er vi nysgerrige og lytter til hinanden. </w:t>
      </w:r>
      <w:r w:rsidR="00347CA2">
        <w:rPr>
          <w:rFonts w:ascii="Georgia" w:hAnsi="Georgia" w:cstheme="minorHAnsi"/>
          <w:sz w:val="20"/>
          <w:szCs w:val="20"/>
        </w:rPr>
        <w:t xml:space="preserve">Du kan læse mere om Health HR </w:t>
      </w:r>
      <w:hyperlink r:id="rId11" w:history="1">
        <w:r w:rsidR="00347CA2" w:rsidRPr="00347CA2">
          <w:rPr>
            <w:rStyle w:val="Hyperlink"/>
            <w:rFonts w:ascii="Georgia" w:hAnsi="Georgia" w:cstheme="minorHAnsi"/>
            <w:sz w:val="20"/>
            <w:szCs w:val="20"/>
          </w:rPr>
          <w:t>her</w:t>
        </w:r>
      </w:hyperlink>
      <w:r w:rsidRPr="00C35325">
        <w:rPr>
          <w:rFonts w:ascii="Georgia" w:hAnsi="Georgia" w:cstheme="minorHAnsi"/>
          <w:sz w:val="20"/>
          <w:szCs w:val="20"/>
        </w:rPr>
        <w:t xml:space="preserve"> </w:t>
      </w:r>
      <w:r w:rsidRPr="00C35325">
        <w:rPr>
          <w:rStyle w:val="Hyperlink"/>
          <w:rFonts w:ascii="Georgia" w:hAnsi="Georgia" w:cstheme="minorHAnsi"/>
          <w:color w:val="000000" w:themeColor="text1"/>
          <w:sz w:val="20"/>
          <w:szCs w:val="20"/>
          <w:u w:val="none"/>
        </w:rPr>
        <w:t xml:space="preserve">og om fakultetet </w:t>
      </w:r>
      <w:hyperlink r:id="rId12" w:history="1">
        <w:r w:rsidR="00347CA2" w:rsidRPr="00347CA2">
          <w:rPr>
            <w:rStyle w:val="Hyperlink"/>
            <w:rFonts w:ascii="Georgia" w:hAnsi="Georgia" w:cstheme="minorHAnsi"/>
            <w:sz w:val="20"/>
            <w:szCs w:val="20"/>
          </w:rPr>
          <w:t>her</w:t>
        </w:r>
      </w:hyperlink>
      <w:r w:rsidR="00347CA2">
        <w:rPr>
          <w:rStyle w:val="Hyperlink"/>
          <w:rFonts w:ascii="Georgia" w:hAnsi="Georgia" w:cstheme="minorHAnsi"/>
          <w:color w:val="auto"/>
          <w:sz w:val="20"/>
          <w:szCs w:val="20"/>
          <w:u w:val="none"/>
        </w:rPr>
        <w:t>.</w:t>
      </w:r>
    </w:p>
    <w:p w14:paraId="6BCECD00" w14:textId="77777777" w:rsidR="000C1F1F" w:rsidRPr="00C35325" w:rsidRDefault="000C1F1F" w:rsidP="000C1F1F">
      <w:pPr>
        <w:rPr>
          <w:rStyle w:val="Hyperlink"/>
          <w:rFonts w:ascii="Georgia" w:hAnsi="Georgia" w:cstheme="minorHAnsi"/>
          <w:color w:val="auto"/>
          <w:sz w:val="20"/>
          <w:szCs w:val="20"/>
          <w:u w:val="none"/>
        </w:rPr>
      </w:pPr>
    </w:p>
    <w:p w14:paraId="779B7527" w14:textId="4FB7C96B" w:rsidR="000C1F1F" w:rsidRPr="00C35325" w:rsidRDefault="000C1F1F" w:rsidP="000C1F1F">
      <w:pPr>
        <w:rPr>
          <w:rStyle w:val="Hyperlink"/>
          <w:rFonts w:ascii="Georgia" w:hAnsi="Georgia" w:cstheme="minorHAnsi"/>
          <w:color w:val="auto"/>
          <w:sz w:val="20"/>
          <w:szCs w:val="20"/>
          <w:u w:val="none"/>
        </w:rPr>
      </w:pPr>
      <w:r w:rsidRPr="00C35325">
        <w:rPr>
          <w:rFonts w:ascii="Georgia" w:hAnsi="Georgia" w:cstheme="minorHAnsi"/>
          <w:b/>
          <w:sz w:val="20"/>
          <w:szCs w:val="20"/>
        </w:rPr>
        <w:t>IT</w:t>
      </w:r>
      <w:r w:rsidR="004437A3">
        <w:rPr>
          <w:rFonts w:ascii="Georgia" w:hAnsi="Georgia" w:cstheme="minorHAnsi"/>
          <w:b/>
          <w:sz w:val="20"/>
          <w:szCs w:val="20"/>
        </w:rPr>
        <w:t>-support</w:t>
      </w:r>
      <w:r w:rsidRPr="00C35325">
        <w:rPr>
          <w:rFonts w:ascii="Georgia" w:hAnsi="Georgia" w:cstheme="minorHAnsi"/>
          <w:sz w:val="20"/>
          <w:szCs w:val="20"/>
        </w:rPr>
        <w:br/>
      </w:r>
      <w:r w:rsidR="00C32C93">
        <w:rPr>
          <w:rFonts w:ascii="Georgia" w:hAnsi="Georgia" w:cstheme="minorHAnsi"/>
          <w:sz w:val="20"/>
          <w:szCs w:val="20"/>
        </w:rPr>
        <w:t xml:space="preserve">I </w:t>
      </w:r>
      <w:r w:rsidRPr="00C35325">
        <w:rPr>
          <w:rFonts w:ascii="Georgia" w:hAnsi="Georgia" w:cstheme="minorHAnsi"/>
          <w:sz w:val="20"/>
          <w:szCs w:val="20"/>
        </w:rPr>
        <w:t>Health IT</w:t>
      </w:r>
      <w:r w:rsidR="004437A3">
        <w:rPr>
          <w:rFonts w:ascii="Georgia" w:hAnsi="Georgia" w:cstheme="minorHAnsi"/>
          <w:sz w:val="20"/>
          <w:szCs w:val="20"/>
        </w:rPr>
        <w:t>-</w:t>
      </w:r>
      <w:r w:rsidRPr="00C35325">
        <w:rPr>
          <w:rFonts w:ascii="Georgia" w:hAnsi="Georgia" w:cstheme="minorHAnsi"/>
          <w:sz w:val="20"/>
          <w:szCs w:val="20"/>
        </w:rPr>
        <w:t>support håndterer</w:t>
      </w:r>
      <w:r w:rsidR="00C32C93">
        <w:rPr>
          <w:rFonts w:ascii="Georgia" w:hAnsi="Georgia" w:cstheme="minorHAnsi"/>
          <w:sz w:val="20"/>
          <w:szCs w:val="20"/>
        </w:rPr>
        <w:t xml:space="preserve"> vi</w:t>
      </w:r>
      <w:r w:rsidRPr="00C35325">
        <w:rPr>
          <w:rFonts w:ascii="Georgia" w:hAnsi="Georgia" w:cstheme="minorHAnsi"/>
          <w:sz w:val="20"/>
          <w:szCs w:val="20"/>
        </w:rPr>
        <w:t xml:space="preserve"> henvendelser fra fakultetets medarbejdere og studerende via telefon, mail og personlig henvendelse. Afdelingen består af 17 fastansatte og tre IT-supporterelever, og du kommer til at arbejde i et inspirerende miljø med en uformel omgangstone, hvor du får selvstændigt ansvar for opgaver. Du får gode muligheder for at udvikle dig både fagligt og personligt, og du bliver en del af en organisation, der er i konstant udvikling og har fokus på samarbejde og service. Du kan l</w:t>
      </w:r>
      <w:r w:rsidR="00347CA2">
        <w:rPr>
          <w:rFonts w:ascii="Georgia" w:hAnsi="Georgia" w:cstheme="minorHAnsi"/>
          <w:sz w:val="20"/>
          <w:szCs w:val="20"/>
        </w:rPr>
        <w:t xml:space="preserve">æse mere om Health </w:t>
      </w:r>
      <w:proofErr w:type="gramStart"/>
      <w:r w:rsidR="00347CA2">
        <w:rPr>
          <w:rFonts w:ascii="Georgia" w:hAnsi="Georgia" w:cstheme="minorHAnsi"/>
          <w:sz w:val="20"/>
          <w:szCs w:val="20"/>
        </w:rPr>
        <w:t>IT support</w:t>
      </w:r>
      <w:proofErr w:type="gramEnd"/>
      <w:r w:rsidR="00347CA2">
        <w:rPr>
          <w:rFonts w:ascii="Georgia" w:hAnsi="Georgia" w:cstheme="minorHAnsi"/>
          <w:sz w:val="20"/>
          <w:szCs w:val="20"/>
        </w:rPr>
        <w:t xml:space="preserve"> </w:t>
      </w:r>
      <w:hyperlink r:id="rId13" w:history="1">
        <w:r w:rsidR="00347CA2" w:rsidRPr="00347CA2">
          <w:rPr>
            <w:rStyle w:val="Hyperlink"/>
            <w:rFonts w:ascii="Georgia" w:hAnsi="Georgia" w:cstheme="minorHAnsi"/>
            <w:sz w:val="20"/>
            <w:szCs w:val="20"/>
          </w:rPr>
          <w:t>her</w:t>
        </w:r>
      </w:hyperlink>
      <w:r w:rsidRPr="00C35325">
        <w:rPr>
          <w:rFonts w:ascii="Georgia" w:hAnsi="Georgia" w:cstheme="minorHAnsi"/>
          <w:sz w:val="20"/>
          <w:szCs w:val="20"/>
        </w:rPr>
        <w:t xml:space="preserve"> </w:t>
      </w:r>
      <w:r w:rsidRPr="00C35325">
        <w:rPr>
          <w:rStyle w:val="Hyperlink"/>
          <w:rFonts w:ascii="Georgia" w:hAnsi="Georgia" w:cstheme="minorHAnsi"/>
          <w:color w:val="000000" w:themeColor="text1"/>
          <w:sz w:val="20"/>
          <w:szCs w:val="20"/>
          <w:u w:val="none"/>
        </w:rPr>
        <w:t xml:space="preserve">og om fakultetet </w:t>
      </w:r>
      <w:hyperlink r:id="rId14" w:history="1">
        <w:r w:rsidR="00347CA2" w:rsidRPr="00347CA2">
          <w:rPr>
            <w:rStyle w:val="Hyperlink"/>
            <w:rFonts w:ascii="Georgia" w:hAnsi="Georgia" w:cstheme="minorHAnsi"/>
            <w:sz w:val="20"/>
            <w:szCs w:val="20"/>
          </w:rPr>
          <w:t>her</w:t>
        </w:r>
      </w:hyperlink>
      <w:r w:rsidR="00347CA2">
        <w:rPr>
          <w:rStyle w:val="Hyperlink"/>
          <w:rFonts w:ascii="Georgia" w:hAnsi="Georgia" w:cstheme="minorHAnsi"/>
          <w:color w:val="auto"/>
          <w:sz w:val="20"/>
          <w:szCs w:val="20"/>
          <w:u w:val="none"/>
        </w:rPr>
        <w:t>.</w:t>
      </w:r>
    </w:p>
    <w:p w14:paraId="21EA58A0" w14:textId="77777777" w:rsidR="000C1F1F" w:rsidRPr="00C35325" w:rsidRDefault="000C1F1F" w:rsidP="00F0043A">
      <w:pPr>
        <w:widowControl w:val="0"/>
        <w:autoSpaceDE w:val="0"/>
        <w:autoSpaceDN w:val="0"/>
        <w:adjustRightInd w:val="0"/>
        <w:rPr>
          <w:rStyle w:val="Hyperlink"/>
          <w:rFonts w:ascii="Georgia" w:hAnsi="Georgia" w:cstheme="minorHAnsi"/>
          <w:color w:val="auto"/>
          <w:sz w:val="20"/>
          <w:szCs w:val="20"/>
          <w:u w:val="none"/>
        </w:rPr>
      </w:pPr>
    </w:p>
    <w:p w14:paraId="3656A48D" w14:textId="77777777" w:rsidR="00427E76" w:rsidRDefault="00427E76" w:rsidP="000C1F1F">
      <w:pPr>
        <w:rPr>
          <w:rFonts w:ascii="Georgia" w:hAnsi="Georgia" w:cstheme="minorHAnsi"/>
          <w:b/>
          <w:bCs/>
          <w:sz w:val="20"/>
          <w:szCs w:val="20"/>
        </w:rPr>
      </w:pPr>
    </w:p>
    <w:p w14:paraId="34F3986E" w14:textId="77777777" w:rsidR="00347CA2" w:rsidRDefault="00347CA2" w:rsidP="000C1F1F">
      <w:pPr>
        <w:rPr>
          <w:rFonts w:ascii="Georgia" w:hAnsi="Georgia" w:cstheme="minorHAnsi"/>
          <w:b/>
          <w:bCs/>
          <w:sz w:val="20"/>
          <w:szCs w:val="20"/>
        </w:rPr>
      </w:pPr>
    </w:p>
    <w:p w14:paraId="002B7A53" w14:textId="77777777" w:rsidR="00347CA2" w:rsidRDefault="00347CA2" w:rsidP="000C1F1F">
      <w:pPr>
        <w:rPr>
          <w:rFonts w:ascii="Georgia" w:hAnsi="Georgia" w:cstheme="minorHAnsi"/>
          <w:b/>
          <w:bCs/>
          <w:sz w:val="20"/>
          <w:szCs w:val="20"/>
        </w:rPr>
      </w:pPr>
    </w:p>
    <w:p w14:paraId="1F0064C6" w14:textId="77777777" w:rsidR="00347CA2" w:rsidRDefault="00347CA2" w:rsidP="000C1F1F">
      <w:pPr>
        <w:rPr>
          <w:rFonts w:ascii="Georgia" w:hAnsi="Georgia" w:cstheme="minorHAnsi"/>
          <w:b/>
          <w:bCs/>
          <w:sz w:val="20"/>
          <w:szCs w:val="20"/>
        </w:rPr>
      </w:pPr>
    </w:p>
    <w:p w14:paraId="6D26B042" w14:textId="11FC1AC5" w:rsidR="000C1F1F" w:rsidRPr="00781C53" w:rsidRDefault="000C1F1F" w:rsidP="000C1F1F">
      <w:pPr>
        <w:rPr>
          <w:rStyle w:val="Hyperlink"/>
          <w:rFonts w:ascii="Georgia" w:hAnsi="Georgia" w:cstheme="minorHAnsi"/>
          <w:color w:val="auto"/>
          <w:sz w:val="20"/>
          <w:szCs w:val="20"/>
          <w:u w:val="none"/>
        </w:rPr>
      </w:pPr>
      <w:r w:rsidRPr="00C35325">
        <w:rPr>
          <w:rFonts w:ascii="Georgia" w:hAnsi="Georgia" w:cstheme="minorHAnsi"/>
          <w:b/>
          <w:bCs/>
          <w:sz w:val="20"/>
          <w:szCs w:val="20"/>
        </w:rPr>
        <w:t>Kommunikation</w:t>
      </w:r>
      <w:r w:rsidRPr="00C35325">
        <w:rPr>
          <w:rFonts w:ascii="Georgia" w:hAnsi="Georgia" w:cstheme="minorHAnsi"/>
          <w:bCs/>
          <w:sz w:val="20"/>
          <w:szCs w:val="20"/>
        </w:rPr>
        <w:br/>
      </w:r>
      <w:r w:rsidRPr="00C35325">
        <w:rPr>
          <w:rFonts w:ascii="Georgia" w:hAnsi="Georgia" w:cstheme="minorHAnsi"/>
          <w:sz w:val="20"/>
          <w:szCs w:val="20"/>
        </w:rPr>
        <w:t>Du bliver en del af en arbejdsplads, hvor vi</w:t>
      </w:r>
      <w:r w:rsidR="004455C5">
        <w:rPr>
          <w:rFonts w:ascii="Georgia" w:hAnsi="Georgia" w:cstheme="minorHAnsi"/>
          <w:sz w:val="20"/>
          <w:szCs w:val="20"/>
        </w:rPr>
        <w:t xml:space="preserve"> </w:t>
      </w:r>
      <w:r w:rsidRPr="00C35325">
        <w:rPr>
          <w:rFonts w:ascii="Georgia" w:hAnsi="Georgia" w:cstheme="minorHAnsi"/>
          <w:sz w:val="20"/>
          <w:szCs w:val="20"/>
        </w:rPr>
        <w:t xml:space="preserve">i fællesskab </w:t>
      </w:r>
      <w:r w:rsidR="004455C5">
        <w:rPr>
          <w:rFonts w:ascii="Georgia" w:hAnsi="Georgia" w:cstheme="minorHAnsi"/>
          <w:sz w:val="20"/>
          <w:szCs w:val="20"/>
        </w:rPr>
        <w:t xml:space="preserve">og med </w:t>
      </w:r>
      <w:r w:rsidR="004455C5" w:rsidRPr="00C35325">
        <w:rPr>
          <w:rFonts w:ascii="Georgia" w:hAnsi="Georgia" w:cstheme="minorHAnsi"/>
          <w:sz w:val="20"/>
          <w:szCs w:val="20"/>
        </w:rPr>
        <w:t xml:space="preserve">høj faglighed </w:t>
      </w:r>
      <w:r w:rsidRPr="00C35325">
        <w:rPr>
          <w:rFonts w:ascii="Georgia" w:hAnsi="Georgia" w:cstheme="minorHAnsi"/>
          <w:sz w:val="20"/>
          <w:szCs w:val="20"/>
        </w:rPr>
        <w:t>løser interne og eksterne kommunikationsopgaver. </w:t>
      </w:r>
      <w:r w:rsidR="00781C53" w:rsidRPr="006434DD">
        <w:rPr>
          <w:rFonts w:ascii="Georgia" w:hAnsi="Georgia" w:cstheme="minorHAnsi"/>
          <w:sz w:val="20"/>
          <w:szCs w:val="20"/>
        </w:rPr>
        <w:t>Vi er tæt på fakultetets fagmiljøer og understøtter ledelsen og forsker</w:t>
      </w:r>
      <w:r w:rsidR="00781C53">
        <w:rPr>
          <w:rFonts w:ascii="Georgia" w:hAnsi="Georgia" w:cstheme="minorHAnsi"/>
          <w:sz w:val="20"/>
          <w:szCs w:val="20"/>
        </w:rPr>
        <w:t>ne</w:t>
      </w:r>
      <w:r w:rsidR="00781C53" w:rsidRPr="006434DD">
        <w:rPr>
          <w:rFonts w:ascii="Georgia" w:hAnsi="Georgia" w:cstheme="minorHAnsi"/>
          <w:sz w:val="20"/>
          <w:szCs w:val="20"/>
        </w:rPr>
        <w:t xml:space="preserve"> med rådgivning og konkret kommunikation</w:t>
      </w:r>
      <w:r w:rsidR="00781C53" w:rsidRPr="00C35325">
        <w:rPr>
          <w:rFonts w:ascii="Georgia" w:hAnsi="Georgia" w:cstheme="minorHAnsi"/>
          <w:sz w:val="20"/>
          <w:szCs w:val="20"/>
        </w:rPr>
        <w:t xml:space="preserve"> </w:t>
      </w:r>
      <w:r w:rsidRPr="00C35325">
        <w:rPr>
          <w:rFonts w:ascii="Georgia" w:hAnsi="Georgia" w:cstheme="minorHAnsi"/>
          <w:sz w:val="20"/>
          <w:szCs w:val="20"/>
        </w:rPr>
        <w:t>Her er plads til sparring, socialt samvær og en god portion humor i hverdagen. Du kommer til at arbejde i universitetsparkens smukkeste bygning, hvor der er travlt, men på alle måder højt til loftet. Du kan læse</w:t>
      </w:r>
      <w:r w:rsidR="00347CA2">
        <w:rPr>
          <w:rFonts w:ascii="Georgia" w:hAnsi="Georgia" w:cstheme="minorHAnsi"/>
          <w:sz w:val="20"/>
          <w:szCs w:val="20"/>
        </w:rPr>
        <w:t xml:space="preserve"> mere om Health Kommunikation </w:t>
      </w:r>
      <w:hyperlink r:id="rId15" w:history="1">
        <w:r w:rsidR="00347CA2" w:rsidRPr="00347CA2">
          <w:rPr>
            <w:rStyle w:val="Hyperlink"/>
            <w:rFonts w:ascii="Georgia" w:hAnsi="Georgia" w:cstheme="minorHAnsi"/>
            <w:sz w:val="20"/>
            <w:szCs w:val="20"/>
          </w:rPr>
          <w:t>her</w:t>
        </w:r>
      </w:hyperlink>
      <w:r w:rsidRPr="00C35325">
        <w:rPr>
          <w:rStyle w:val="Hyperlink"/>
          <w:rFonts w:ascii="Georgia" w:hAnsi="Georgia" w:cstheme="minorHAnsi"/>
          <w:color w:val="000000" w:themeColor="text1"/>
          <w:sz w:val="20"/>
          <w:szCs w:val="20"/>
          <w:u w:val="none"/>
        </w:rPr>
        <w:t xml:space="preserve"> og om fakultetet </w:t>
      </w:r>
      <w:hyperlink r:id="rId16" w:history="1">
        <w:r w:rsidR="00347CA2" w:rsidRPr="00347CA2">
          <w:rPr>
            <w:rStyle w:val="Hyperlink"/>
            <w:rFonts w:ascii="Georgia" w:hAnsi="Georgia" w:cstheme="minorHAnsi"/>
            <w:sz w:val="20"/>
            <w:szCs w:val="20"/>
          </w:rPr>
          <w:t>her</w:t>
        </w:r>
      </w:hyperlink>
      <w:r w:rsidR="00347CA2">
        <w:rPr>
          <w:rStyle w:val="Hyperlink"/>
          <w:rFonts w:ascii="Georgia" w:hAnsi="Georgia" w:cstheme="minorHAnsi"/>
          <w:color w:val="auto"/>
          <w:sz w:val="20"/>
          <w:szCs w:val="20"/>
          <w:u w:val="none"/>
        </w:rPr>
        <w:t>.</w:t>
      </w:r>
    </w:p>
    <w:p w14:paraId="0044C246" w14:textId="77777777" w:rsidR="000C1F1F" w:rsidRPr="00C35325" w:rsidRDefault="000C1F1F" w:rsidP="00F0043A">
      <w:pPr>
        <w:widowControl w:val="0"/>
        <w:autoSpaceDE w:val="0"/>
        <w:autoSpaceDN w:val="0"/>
        <w:adjustRightInd w:val="0"/>
        <w:rPr>
          <w:rStyle w:val="Hyperlink"/>
          <w:rFonts w:ascii="Georgia" w:hAnsi="Georgia" w:cstheme="minorHAnsi"/>
          <w:color w:val="auto"/>
          <w:sz w:val="20"/>
          <w:szCs w:val="20"/>
          <w:u w:val="none"/>
        </w:rPr>
      </w:pPr>
    </w:p>
    <w:p w14:paraId="68DDB94A" w14:textId="32888ACF" w:rsidR="000C1F1F" w:rsidRPr="00C35325" w:rsidRDefault="000C1F1F" w:rsidP="000C1F1F">
      <w:pPr>
        <w:rPr>
          <w:rStyle w:val="Hyperlink"/>
          <w:rFonts w:ascii="Georgia" w:hAnsi="Georgia" w:cstheme="minorHAnsi"/>
          <w:sz w:val="20"/>
          <w:szCs w:val="20"/>
        </w:rPr>
      </w:pPr>
      <w:r w:rsidRPr="00C35325">
        <w:rPr>
          <w:rFonts w:ascii="Georgia" w:hAnsi="Georgia"/>
          <w:b/>
          <w:sz w:val="20"/>
          <w:szCs w:val="20"/>
        </w:rPr>
        <w:t>Studier</w:t>
      </w:r>
      <w:r w:rsidRPr="00C35325">
        <w:rPr>
          <w:rFonts w:ascii="Georgia" w:hAnsi="Georgia"/>
          <w:sz w:val="20"/>
          <w:szCs w:val="20"/>
        </w:rPr>
        <w:br/>
        <w:t xml:space="preserve">I Health Studier understøtter vi gode studieforløb for alle studerende på Health gennem planlægning, vejledning sagsbehandling og uddannelsestilrettelæggelse, og vi understøtter faglige og ledelsesmæssige beslutninger på uddannelsesområdet. Vi er en afdeling </w:t>
      </w:r>
      <w:r w:rsidR="00EB5BF5">
        <w:rPr>
          <w:rFonts w:ascii="Georgia" w:hAnsi="Georgia"/>
          <w:sz w:val="20"/>
          <w:szCs w:val="20"/>
        </w:rPr>
        <w:t>med fokus på</w:t>
      </w:r>
      <w:r w:rsidRPr="00C35325">
        <w:rPr>
          <w:rFonts w:ascii="Georgia" w:hAnsi="Georgia"/>
          <w:sz w:val="20"/>
          <w:szCs w:val="20"/>
        </w:rPr>
        <w:t xml:space="preserve"> </w:t>
      </w:r>
      <w:r w:rsidR="00F50905">
        <w:rPr>
          <w:rFonts w:ascii="Georgia" w:hAnsi="Georgia"/>
          <w:sz w:val="20"/>
          <w:szCs w:val="20"/>
        </w:rPr>
        <w:t xml:space="preserve">høj </w:t>
      </w:r>
      <w:r w:rsidRPr="00C35325">
        <w:rPr>
          <w:rFonts w:ascii="Georgia" w:hAnsi="Georgia"/>
          <w:sz w:val="20"/>
          <w:szCs w:val="20"/>
        </w:rPr>
        <w:t xml:space="preserve">faglighed, nysgerrighed, og vi har et tæt samarbejde både med hinanden og med de faglige miljøer på fakultetet. Vi er cirka 40 faste medarbejdere og 15 studenterstudievejledere og –medhjælpere, og du kan se frem til en arbejdsdag med højt humør, gode kollegaer og </w:t>
      </w:r>
      <w:r w:rsidR="00F50905">
        <w:rPr>
          <w:rFonts w:ascii="Georgia" w:hAnsi="Georgia"/>
          <w:sz w:val="20"/>
          <w:szCs w:val="20"/>
        </w:rPr>
        <w:t>spændende</w:t>
      </w:r>
      <w:r w:rsidR="00F50905" w:rsidRPr="00C35325">
        <w:rPr>
          <w:rFonts w:ascii="Georgia" w:hAnsi="Georgia"/>
          <w:sz w:val="20"/>
          <w:szCs w:val="20"/>
        </w:rPr>
        <w:t xml:space="preserve"> </w:t>
      </w:r>
      <w:r w:rsidRPr="00C35325">
        <w:rPr>
          <w:rFonts w:ascii="Georgia" w:hAnsi="Georgia"/>
          <w:sz w:val="20"/>
          <w:szCs w:val="20"/>
        </w:rPr>
        <w:t xml:space="preserve">opgaver, som du selv er med til at </w:t>
      </w:r>
      <w:r w:rsidR="00F50905">
        <w:rPr>
          <w:rFonts w:ascii="Georgia" w:hAnsi="Georgia"/>
          <w:sz w:val="20"/>
          <w:szCs w:val="20"/>
        </w:rPr>
        <w:t xml:space="preserve">få indflydelse på </w:t>
      </w:r>
      <w:r w:rsidRPr="00C35325">
        <w:rPr>
          <w:rFonts w:ascii="Georgia" w:hAnsi="Georgia"/>
          <w:sz w:val="20"/>
          <w:szCs w:val="20"/>
        </w:rPr>
        <w:t>og udvikle. Du ka</w:t>
      </w:r>
      <w:r w:rsidR="00347CA2">
        <w:rPr>
          <w:rFonts w:ascii="Georgia" w:hAnsi="Georgia"/>
          <w:sz w:val="20"/>
          <w:szCs w:val="20"/>
        </w:rPr>
        <w:t xml:space="preserve">n læse mere om Health Studier </w:t>
      </w:r>
      <w:hyperlink r:id="rId17" w:history="1">
        <w:r w:rsidR="00347CA2" w:rsidRPr="00347CA2">
          <w:rPr>
            <w:rStyle w:val="Hyperlink"/>
            <w:rFonts w:ascii="Georgia" w:hAnsi="Georgia"/>
            <w:sz w:val="20"/>
            <w:szCs w:val="20"/>
          </w:rPr>
          <w:t>her</w:t>
        </w:r>
      </w:hyperlink>
      <w:r w:rsidR="00347CA2">
        <w:rPr>
          <w:rFonts w:ascii="Georgia" w:hAnsi="Georgia"/>
          <w:sz w:val="20"/>
          <w:szCs w:val="20"/>
        </w:rPr>
        <w:t xml:space="preserve"> </w:t>
      </w:r>
      <w:r w:rsidRPr="00C35325">
        <w:rPr>
          <w:rFonts w:ascii="Georgia" w:hAnsi="Georgia"/>
          <w:sz w:val="20"/>
          <w:szCs w:val="20"/>
        </w:rPr>
        <w:t xml:space="preserve">og om fakultetet </w:t>
      </w:r>
      <w:hyperlink r:id="rId18" w:history="1">
        <w:r w:rsidR="00347CA2" w:rsidRPr="00347CA2">
          <w:rPr>
            <w:rStyle w:val="Hyperlink"/>
            <w:rFonts w:ascii="Georgia" w:hAnsi="Georgia" w:cstheme="minorHAnsi"/>
            <w:sz w:val="20"/>
            <w:szCs w:val="20"/>
          </w:rPr>
          <w:t>her</w:t>
        </w:r>
      </w:hyperlink>
      <w:r w:rsidR="00347CA2">
        <w:rPr>
          <w:rStyle w:val="Hyperlink"/>
          <w:rFonts w:ascii="Georgia" w:hAnsi="Georgia" w:cstheme="minorHAnsi"/>
          <w:color w:val="auto"/>
          <w:sz w:val="20"/>
          <w:szCs w:val="20"/>
          <w:u w:val="none"/>
        </w:rPr>
        <w:t>.</w:t>
      </w:r>
    </w:p>
    <w:p w14:paraId="1D1A3F20" w14:textId="77777777" w:rsidR="000C1F1F" w:rsidRPr="00C35325" w:rsidRDefault="000C1F1F" w:rsidP="000C1F1F">
      <w:pPr>
        <w:rPr>
          <w:rStyle w:val="Hyperlink"/>
          <w:rFonts w:ascii="Georgia" w:hAnsi="Georgia"/>
          <w:color w:val="auto"/>
          <w:sz w:val="20"/>
          <w:szCs w:val="20"/>
          <w:u w:val="none"/>
        </w:rPr>
      </w:pPr>
    </w:p>
    <w:p w14:paraId="12F47E6D" w14:textId="77777777" w:rsidR="000C1F1F" w:rsidRPr="00C35325" w:rsidRDefault="000C1F1F" w:rsidP="000C1F1F">
      <w:pPr>
        <w:spacing w:after="0" w:line="240" w:lineRule="auto"/>
        <w:rPr>
          <w:rFonts w:ascii="Georgia" w:eastAsia="Times New Roman" w:hAnsi="Georgia" w:cstheme="minorHAnsi"/>
          <w:b/>
          <w:bCs/>
          <w:sz w:val="20"/>
          <w:szCs w:val="20"/>
          <w:lang w:eastAsia="da-DK"/>
        </w:rPr>
      </w:pPr>
      <w:r w:rsidRPr="00C35325">
        <w:rPr>
          <w:rFonts w:ascii="Georgia" w:eastAsia="Times New Roman" w:hAnsi="Georgia" w:cstheme="minorHAnsi"/>
          <w:b/>
          <w:bCs/>
          <w:sz w:val="20"/>
          <w:szCs w:val="20"/>
          <w:lang w:eastAsia="da-DK"/>
        </w:rPr>
        <w:t>Økonomi</w:t>
      </w:r>
    </w:p>
    <w:p w14:paraId="48A2E03B" w14:textId="2A28636D" w:rsidR="000C1F1F" w:rsidRPr="00C35325" w:rsidRDefault="00552ADE" w:rsidP="000C1F1F">
      <w:pPr>
        <w:spacing w:after="0" w:line="240" w:lineRule="auto"/>
        <w:rPr>
          <w:rStyle w:val="Hyperlink"/>
          <w:rFonts w:ascii="Georgia" w:eastAsia="Times New Roman" w:hAnsi="Georgia" w:cstheme="minorHAnsi"/>
          <w:bCs/>
          <w:color w:val="auto"/>
          <w:sz w:val="20"/>
          <w:szCs w:val="20"/>
          <w:u w:val="none"/>
          <w:lang w:eastAsia="da-DK"/>
        </w:rPr>
      </w:pPr>
      <w:r w:rsidRPr="00C35325">
        <w:rPr>
          <w:rFonts w:ascii="Georgia" w:eastAsia="Times New Roman" w:hAnsi="Georgia" w:cstheme="minorHAnsi"/>
          <w:bCs/>
          <w:sz w:val="20"/>
          <w:szCs w:val="20"/>
          <w:lang w:eastAsia="da-DK"/>
        </w:rPr>
        <w:t>I</w:t>
      </w:r>
      <w:r w:rsidR="008F6259" w:rsidRPr="00C35325">
        <w:rPr>
          <w:rFonts w:ascii="Georgia" w:eastAsia="Times New Roman" w:hAnsi="Georgia" w:cstheme="minorHAnsi"/>
          <w:bCs/>
          <w:sz w:val="20"/>
          <w:szCs w:val="20"/>
          <w:lang w:eastAsia="da-DK"/>
        </w:rPr>
        <w:t xml:space="preserve"> </w:t>
      </w:r>
      <w:r w:rsidR="000C1F1F" w:rsidRPr="00C35325">
        <w:rPr>
          <w:rFonts w:ascii="Georgia" w:eastAsia="Times New Roman" w:hAnsi="Georgia" w:cstheme="minorHAnsi"/>
          <w:bCs/>
          <w:sz w:val="20"/>
          <w:szCs w:val="20"/>
          <w:lang w:eastAsia="da-DK"/>
        </w:rPr>
        <w:t>Health Økonomi</w:t>
      </w:r>
      <w:r w:rsidRPr="00C35325">
        <w:rPr>
          <w:rFonts w:ascii="Georgia" w:eastAsia="Times New Roman" w:hAnsi="Georgia" w:cstheme="minorHAnsi"/>
          <w:bCs/>
          <w:sz w:val="20"/>
          <w:szCs w:val="20"/>
          <w:lang w:eastAsia="da-DK"/>
        </w:rPr>
        <w:t xml:space="preserve"> er det vores</w:t>
      </w:r>
      <w:r w:rsidR="000C1F1F" w:rsidRPr="00C35325">
        <w:rPr>
          <w:rFonts w:ascii="Georgia" w:eastAsia="Times New Roman" w:hAnsi="Georgia" w:cstheme="minorHAnsi"/>
          <w:bCs/>
          <w:sz w:val="20"/>
          <w:szCs w:val="20"/>
          <w:lang w:eastAsia="da-DK"/>
        </w:rPr>
        <w:t xml:space="preserve"> primære kerneopgave at servicere dekanen og </w:t>
      </w:r>
      <w:r w:rsidR="008F6259" w:rsidRPr="00C35325">
        <w:rPr>
          <w:rFonts w:ascii="Georgia" w:eastAsia="Times New Roman" w:hAnsi="Georgia" w:cstheme="minorHAnsi"/>
          <w:bCs/>
          <w:sz w:val="20"/>
          <w:szCs w:val="20"/>
          <w:lang w:eastAsia="da-DK"/>
        </w:rPr>
        <w:t xml:space="preserve">fakultetets fem </w:t>
      </w:r>
      <w:r w:rsidR="000C1F1F" w:rsidRPr="00C35325">
        <w:rPr>
          <w:rFonts w:ascii="Georgia" w:eastAsia="Times New Roman" w:hAnsi="Georgia" w:cstheme="minorHAnsi"/>
          <w:bCs/>
          <w:sz w:val="20"/>
          <w:szCs w:val="20"/>
          <w:lang w:eastAsia="da-DK"/>
        </w:rPr>
        <w:t xml:space="preserve">institutter inden for økonomi </w:t>
      </w:r>
      <w:r w:rsidR="004663D8">
        <w:rPr>
          <w:rFonts w:ascii="Georgia" w:eastAsia="Times New Roman" w:hAnsi="Georgia" w:cstheme="minorHAnsi"/>
          <w:bCs/>
          <w:sz w:val="20"/>
          <w:szCs w:val="20"/>
          <w:lang w:eastAsia="da-DK"/>
        </w:rPr>
        <w:t>og regnskab</w:t>
      </w:r>
      <w:r w:rsidR="000C1F1F" w:rsidRPr="00C35325">
        <w:rPr>
          <w:rFonts w:ascii="Georgia" w:eastAsia="Times New Roman" w:hAnsi="Georgia" w:cstheme="minorHAnsi"/>
          <w:bCs/>
          <w:sz w:val="20"/>
          <w:szCs w:val="20"/>
          <w:lang w:eastAsia="da-DK"/>
        </w:rPr>
        <w:t xml:space="preserve">. Med dig er vi 25 medarbejdere i Health Økonomi, hvoraf 16 er projektøkonomer. Du bliver en del af en afdeling, hvor vi vedvarende har fokus på at optimere og forbedre vores processer, og hvor fleksibilitet i forhold til arbejdstid og opgaveløsning er en naturlig del af vores hverdag. Vores arbejdsmiljø er uformelt og </w:t>
      </w:r>
      <w:r w:rsidR="00EB5BF5">
        <w:rPr>
          <w:rFonts w:ascii="Georgia" w:eastAsia="Times New Roman" w:hAnsi="Georgia" w:cstheme="minorHAnsi"/>
          <w:bCs/>
          <w:sz w:val="20"/>
          <w:szCs w:val="20"/>
          <w:lang w:eastAsia="da-DK"/>
        </w:rPr>
        <w:t>baseret på</w:t>
      </w:r>
      <w:r w:rsidR="000C1F1F" w:rsidRPr="00C35325">
        <w:rPr>
          <w:rFonts w:ascii="Georgia" w:eastAsia="Times New Roman" w:hAnsi="Georgia" w:cstheme="minorHAnsi"/>
          <w:bCs/>
          <w:sz w:val="20"/>
          <w:szCs w:val="20"/>
          <w:lang w:eastAsia="da-DK"/>
        </w:rPr>
        <w:t xml:space="preserve"> åbenhed, humor og godt kollegaskab. Der er rum til forskellighed med en fælles vægtning af vores faglighed. </w:t>
      </w:r>
      <w:r w:rsidR="000C1F1F" w:rsidRPr="00C35325">
        <w:rPr>
          <w:rFonts w:ascii="Georgia" w:hAnsi="Georgia" w:cstheme="minorHAnsi"/>
          <w:sz w:val="20"/>
          <w:szCs w:val="20"/>
        </w:rPr>
        <w:t>Du ka</w:t>
      </w:r>
      <w:r w:rsidR="00347CA2">
        <w:rPr>
          <w:rFonts w:ascii="Georgia" w:hAnsi="Georgia" w:cstheme="minorHAnsi"/>
          <w:sz w:val="20"/>
          <w:szCs w:val="20"/>
        </w:rPr>
        <w:t xml:space="preserve">n læse mere om Health Økonomi </w:t>
      </w:r>
      <w:hyperlink r:id="rId19" w:history="1">
        <w:r w:rsidR="00347CA2" w:rsidRPr="00347CA2">
          <w:rPr>
            <w:rStyle w:val="Hyperlink"/>
            <w:rFonts w:ascii="Georgia" w:hAnsi="Georgia" w:cstheme="minorHAnsi"/>
            <w:sz w:val="20"/>
            <w:szCs w:val="20"/>
          </w:rPr>
          <w:t>her</w:t>
        </w:r>
      </w:hyperlink>
      <w:r w:rsidR="000C1F1F" w:rsidRPr="00C35325">
        <w:rPr>
          <w:rFonts w:ascii="Georgia" w:hAnsi="Georgia" w:cstheme="minorHAnsi"/>
          <w:sz w:val="20"/>
          <w:szCs w:val="20"/>
        </w:rPr>
        <w:t xml:space="preserve"> </w:t>
      </w:r>
      <w:r w:rsidR="000C1F1F" w:rsidRPr="00C35325">
        <w:rPr>
          <w:rStyle w:val="Hyperlink"/>
          <w:rFonts w:ascii="Georgia" w:hAnsi="Georgia" w:cstheme="minorHAnsi"/>
          <w:color w:val="000000" w:themeColor="text1"/>
          <w:sz w:val="20"/>
          <w:szCs w:val="20"/>
          <w:u w:val="none"/>
        </w:rPr>
        <w:t xml:space="preserve">og om fakultetet </w:t>
      </w:r>
      <w:hyperlink r:id="rId20" w:history="1">
        <w:r w:rsidR="00347CA2" w:rsidRPr="00347CA2">
          <w:rPr>
            <w:rStyle w:val="Hyperlink"/>
            <w:rFonts w:ascii="Georgia" w:hAnsi="Georgia" w:cstheme="minorHAnsi"/>
            <w:sz w:val="20"/>
            <w:szCs w:val="20"/>
          </w:rPr>
          <w:t>her</w:t>
        </w:r>
      </w:hyperlink>
      <w:r w:rsidR="00347CA2">
        <w:rPr>
          <w:rStyle w:val="Hyperlink"/>
          <w:rFonts w:ascii="Georgia" w:hAnsi="Georgia" w:cstheme="minorHAnsi"/>
          <w:color w:val="auto"/>
          <w:sz w:val="20"/>
          <w:szCs w:val="20"/>
          <w:u w:val="none"/>
        </w:rPr>
        <w:t>.</w:t>
      </w:r>
    </w:p>
    <w:sectPr w:rsidR="000C1F1F" w:rsidRPr="00C35325" w:rsidSect="000C1F1F">
      <w:headerReference w:type="default" r:id="rId21"/>
      <w:footerReference w:type="default" r:id="rId22"/>
      <w:pgSz w:w="11906" w:h="16838"/>
      <w:pgMar w:top="1440"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327A" w14:textId="77777777" w:rsidR="001C4E55" w:rsidRDefault="001C4E55" w:rsidP="007F5573">
      <w:pPr>
        <w:spacing w:after="0" w:line="240" w:lineRule="auto"/>
      </w:pPr>
      <w:r>
        <w:separator/>
      </w:r>
    </w:p>
  </w:endnote>
  <w:endnote w:type="continuationSeparator" w:id="0">
    <w:p w14:paraId="70019290" w14:textId="77777777" w:rsidR="001C4E55" w:rsidRDefault="001C4E55" w:rsidP="007F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F65C" w14:textId="4B87080F" w:rsidR="007B0F10" w:rsidRDefault="007B0F10">
    <w:pPr>
      <w:pStyle w:val="Sidefod"/>
    </w:pPr>
    <w:r>
      <w:t>Revideret</w:t>
    </w:r>
    <w:r w:rsidR="00291246">
      <w:t xml:space="preserve"> </w:t>
    </w:r>
    <w:r w:rsidR="00D243B7">
      <w:t>oktober</w:t>
    </w:r>
    <w:r>
      <w:t xml:space="preserve"> 202</w:t>
    </w:r>
    <w:r w:rsidR="00341495">
      <w:t>3</w:t>
    </w:r>
  </w:p>
  <w:p w14:paraId="4C350DB2" w14:textId="77777777" w:rsidR="007B0F10" w:rsidRDefault="007B0F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42ED" w14:textId="77777777" w:rsidR="001C4E55" w:rsidRDefault="001C4E55" w:rsidP="007F5573">
      <w:pPr>
        <w:spacing w:after="0" w:line="240" w:lineRule="auto"/>
      </w:pPr>
      <w:r>
        <w:separator/>
      </w:r>
    </w:p>
  </w:footnote>
  <w:footnote w:type="continuationSeparator" w:id="0">
    <w:p w14:paraId="1A17E461" w14:textId="77777777" w:rsidR="001C4E55" w:rsidRDefault="001C4E55" w:rsidP="007F5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6E09" w14:textId="77777777" w:rsidR="007F5573" w:rsidRDefault="007F5573">
    <w:pPr>
      <w:pStyle w:val="Sidehoved"/>
    </w:pPr>
    <w:r w:rsidRPr="00232239">
      <w:rPr>
        <w:noProof/>
        <w:lang w:eastAsia="da-DK"/>
      </w:rPr>
      <w:drawing>
        <wp:inline distT="0" distB="0" distL="0" distR="0" wp14:anchorId="42C61E1C" wp14:editId="457DEC77">
          <wp:extent cx="1666608" cy="352425"/>
          <wp:effectExtent l="0" t="0" r="0" b="0"/>
          <wp:docPr id="4" name="Billede 4"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361"/>
    <w:rsid w:val="000C1F1F"/>
    <w:rsid w:val="000C2FD7"/>
    <w:rsid w:val="0017642C"/>
    <w:rsid w:val="00182E8E"/>
    <w:rsid w:val="001C4E55"/>
    <w:rsid w:val="001F530D"/>
    <w:rsid w:val="002121D2"/>
    <w:rsid w:val="00291246"/>
    <w:rsid w:val="002B1F41"/>
    <w:rsid w:val="002E2ECE"/>
    <w:rsid w:val="00301EC0"/>
    <w:rsid w:val="00322222"/>
    <w:rsid w:val="00341495"/>
    <w:rsid w:val="00347CA2"/>
    <w:rsid w:val="00373F61"/>
    <w:rsid w:val="00427E76"/>
    <w:rsid w:val="004437A3"/>
    <w:rsid w:val="004437F8"/>
    <w:rsid w:val="004455C5"/>
    <w:rsid w:val="004663D8"/>
    <w:rsid w:val="004678CA"/>
    <w:rsid w:val="004F2A6D"/>
    <w:rsid w:val="00552ADE"/>
    <w:rsid w:val="00580545"/>
    <w:rsid w:val="006039E3"/>
    <w:rsid w:val="0062577D"/>
    <w:rsid w:val="00635D34"/>
    <w:rsid w:val="006434DD"/>
    <w:rsid w:val="00651477"/>
    <w:rsid w:val="006539D8"/>
    <w:rsid w:val="006E56E8"/>
    <w:rsid w:val="00781A6C"/>
    <w:rsid w:val="00781C53"/>
    <w:rsid w:val="007B0F10"/>
    <w:rsid w:val="007C0148"/>
    <w:rsid w:val="007D1C4E"/>
    <w:rsid w:val="007E3069"/>
    <w:rsid w:val="007F5573"/>
    <w:rsid w:val="00895289"/>
    <w:rsid w:val="008D3641"/>
    <w:rsid w:val="008F6259"/>
    <w:rsid w:val="0092089A"/>
    <w:rsid w:val="00991361"/>
    <w:rsid w:val="00991AD6"/>
    <w:rsid w:val="009B163A"/>
    <w:rsid w:val="00AC614D"/>
    <w:rsid w:val="00BA6FD3"/>
    <w:rsid w:val="00BE1A3C"/>
    <w:rsid w:val="00C32C93"/>
    <w:rsid w:val="00C35325"/>
    <w:rsid w:val="00CC14E9"/>
    <w:rsid w:val="00CC4AC5"/>
    <w:rsid w:val="00D05104"/>
    <w:rsid w:val="00D05582"/>
    <w:rsid w:val="00D243B7"/>
    <w:rsid w:val="00D33AAB"/>
    <w:rsid w:val="00D378CA"/>
    <w:rsid w:val="00D45C1A"/>
    <w:rsid w:val="00D51005"/>
    <w:rsid w:val="00DA6233"/>
    <w:rsid w:val="00E16019"/>
    <w:rsid w:val="00E9291B"/>
    <w:rsid w:val="00EB5BF5"/>
    <w:rsid w:val="00EE5253"/>
    <w:rsid w:val="00F0043A"/>
    <w:rsid w:val="00F50905"/>
    <w:rsid w:val="00F53163"/>
    <w:rsid w:val="00FD12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2C53"/>
  <w15:chartTrackingRefBased/>
  <w15:docId w15:val="{5536F417-FF4C-4013-88B4-7BDD11F0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51005"/>
    <w:rPr>
      <w:color w:val="0563C1" w:themeColor="hyperlink"/>
      <w:u w:val="single"/>
    </w:rPr>
  </w:style>
  <w:style w:type="character" w:styleId="BesgtLink">
    <w:name w:val="FollowedHyperlink"/>
    <w:basedOn w:val="Standardskrifttypeiafsnit"/>
    <w:uiPriority w:val="99"/>
    <w:semiHidden/>
    <w:unhideWhenUsed/>
    <w:rsid w:val="00991AD6"/>
    <w:rPr>
      <w:color w:val="954F72" w:themeColor="followedHyperlink"/>
      <w:u w:val="single"/>
    </w:rPr>
  </w:style>
  <w:style w:type="character" w:styleId="Strk">
    <w:name w:val="Strong"/>
    <w:basedOn w:val="Standardskrifttypeiafsnit"/>
    <w:uiPriority w:val="22"/>
    <w:qFormat/>
    <w:rsid w:val="00F53163"/>
    <w:rPr>
      <w:b/>
      <w:bCs/>
    </w:rPr>
  </w:style>
  <w:style w:type="paragraph" w:styleId="Markeringsbobletekst">
    <w:name w:val="Balloon Text"/>
    <w:basedOn w:val="Normal"/>
    <w:link w:val="MarkeringsbobletekstTegn"/>
    <w:uiPriority w:val="99"/>
    <w:semiHidden/>
    <w:unhideWhenUsed/>
    <w:rsid w:val="00CC14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C14E9"/>
    <w:rPr>
      <w:rFonts w:ascii="Segoe UI" w:hAnsi="Segoe UI" w:cs="Segoe UI"/>
      <w:sz w:val="18"/>
      <w:szCs w:val="18"/>
    </w:rPr>
  </w:style>
  <w:style w:type="paragraph" w:styleId="Sidehoved">
    <w:name w:val="header"/>
    <w:basedOn w:val="Normal"/>
    <w:link w:val="SidehovedTegn"/>
    <w:uiPriority w:val="99"/>
    <w:unhideWhenUsed/>
    <w:rsid w:val="007F557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7F5573"/>
  </w:style>
  <w:style w:type="paragraph" w:styleId="Sidefod">
    <w:name w:val="footer"/>
    <w:basedOn w:val="Normal"/>
    <w:link w:val="SidefodTegn"/>
    <w:uiPriority w:val="99"/>
    <w:unhideWhenUsed/>
    <w:rsid w:val="007F557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7F5573"/>
  </w:style>
  <w:style w:type="paragraph" w:styleId="Korrektur">
    <w:name w:val="Revision"/>
    <w:hidden/>
    <w:uiPriority w:val="99"/>
    <w:semiHidden/>
    <w:rsid w:val="000C2FD7"/>
    <w:pPr>
      <w:spacing w:after="0" w:line="240" w:lineRule="auto"/>
    </w:pPr>
  </w:style>
  <w:style w:type="character" w:styleId="Kommentarhenvisning">
    <w:name w:val="annotation reference"/>
    <w:basedOn w:val="Standardskrifttypeiafsnit"/>
    <w:uiPriority w:val="99"/>
    <w:semiHidden/>
    <w:unhideWhenUsed/>
    <w:rsid w:val="00182E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04874">
      <w:bodyDiv w:val="1"/>
      <w:marLeft w:val="0"/>
      <w:marRight w:val="0"/>
      <w:marTop w:val="0"/>
      <w:marBottom w:val="0"/>
      <w:divBdr>
        <w:top w:val="none" w:sz="0" w:space="0" w:color="auto"/>
        <w:left w:val="none" w:sz="0" w:space="0" w:color="auto"/>
        <w:bottom w:val="none" w:sz="0" w:space="0" w:color="auto"/>
        <w:right w:val="none" w:sz="0" w:space="0" w:color="auto"/>
      </w:divBdr>
      <w:divsChild>
        <w:div w:id="1666014056">
          <w:marLeft w:val="0"/>
          <w:marRight w:val="0"/>
          <w:marTop w:val="0"/>
          <w:marBottom w:val="0"/>
          <w:divBdr>
            <w:top w:val="none" w:sz="0" w:space="0" w:color="auto"/>
            <w:left w:val="none" w:sz="0" w:space="0" w:color="auto"/>
            <w:bottom w:val="none" w:sz="0" w:space="0" w:color="auto"/>
            <w:right w:val="none" w:sz="0" w:space="0" w:color="auto"/>
          </w:divBdr>
        </w:div>
      </w:divsChild>
    </w:div>
    <w:div w:id="1307974044">
      <w:bodyDiv w:val="1"/>
      <w:marLeft w:val="0"/>
      <w:marRight w:val="0"/>
      <w:marTop w:val="0"/>
      <w:marBottom w:val="0"/>
      <w:divBdr>
        <w:top w:val="none" w:sz="0" w:space="0" w:color="auto"/>
        <w:left w:val="none" w:sz="0" w:space="0" w:color="auto"/>
        <w:bottom w:val="none" w:sz="0" w:space="0" w:color="auto"/>
        <w:right w:val="none" w:sz="0" w:space="0" w:color="auto"/>
      </w:divBdr>
      <w:divsChild>
        <w:div w:id="762529753">
          <w:marLeft w:val="0"/>
          <w:marRight w:val="0"/>
          <w:marTop w:val="0"/>
          <w:marBottom w:val="0"/>
          <w:divBdr>
            <w:top w:val="none" w:sz="0" w:space="0" w:color="auto"/>
            <w:left w:val="none" w:sz="0" w:space="0" w:color="auto"/>
            <w:bottom w:val="none" w:sz="0" w:space="0" w:color="auto"/>
            <w:right w:val="none" w:sz="0" w:space="0" w:color="auto"/>
          </w:divBdr>
        </w:div>
      </w:divsChild>
    </w:div>
    <w:div w:id="14655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au.dk/" TargetMode="External"/><Relationship Id="rId13" Type="http://schemas.openxmlformats.org/officeDocument/2006/relationships/hyperlink" Target="https://medarbejdere.au.dk/?id=311561" TargetMode="External"/><Relationship Id="rId18" Type="http://schemas.openxmlformats.org/officeDocument/2006/relationships/hyperlink" Target="http://health.au.dk/"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health.au.dk/om%20health/ledelse/fakultetssekretariatet/" TargetMode="External"/><Relationship Id="rId12" Type="http://schemas.openxmlformats.org/officeDocument/2006/relationships/hyperlink" Target="http://health.au.dk/" TargetMode="External"/><Relationship Id="rId17" Type="http://schemas.openxmlformats.org/officeDocument/2006/relationships/hyperlink" Target="https://medarbejdere.au.dk/administration/studieadministration/om-au-uddannelse/ledelse-og-medarbejdere-i-studieadministrationerne/he-studier/" TargetMode="External"/><Relationship Id="rId2" Type="http://schemas.openxmlformats.org/officeDocument/2006/relationships/settings" Target="settings.xml"/><Relationship Id="rId16" Type="http://schemas.openxmlformats.org/officeDocument/2006/relationships/hyperlink" Target="http://health.au.dk/" TargetMode="External"/><Relationship Id="rId20" Type="http://schemas.openxmlformats.org/officeDocument/2006/relationships/hyperlink" Target="http://health.au.dk/" TargetMode="External"/><Relationship Id="rId1" Type="http://schemas.openxmlformats.org/officeDocument/2006/relationships/styles" Target="styles.xml"/><Relationship Id="rId6" Type="http://schemas.openxmlformats.org/officeDocument/2006/relationships/hyperlink" Target="http://health.au.dk/" TargetMode="External"/><Relationship Id="rId11" Type="http://schemas.openxmlformats.org/officeDocument/2006/relationships/hyperlink" Target="https://medarbejdere.au.dk/administration/hr/om-hr/hr-h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health.medarbejdere.au.dk/kontakt/administration/health-kommunikation/" TargetMode="External"/><Relationship Id="rId23" Type="http://schemas.openxmlformats.org/officeDocument/2006/relationships/fontTable" Target="fontTable.xml"/><Relationship Id="rId10" Type="http://schemas.openxmlformats.org/officeDocument/2006/relationships/hyperlink" Target="http://health.au.dk/" TargetMode="External"/><Relationship Id="rId19" Type="http://schemas.openxmlformats.org/officeDocument/2006/relationships/hyperlink" Target="https://medarbejdere.au.dk/?id=375530" TargetMode="External"/><Relationship Id="rId4" Type="http://schemas.openxmlformats.org/officeDocument/2006/relationships/footnotes" Target="footnotes.xml"/><Relationship Id="rId9" Type="http://schemas.openxmlformats.org/officeDocument/2006/relationships/hyperlink" Target="https://phd.health.au.dk/" TargetMode="External"/><Relationship Id="rId14" Type="http://schemas.openxmlformats.org/officeDocument/2006/relationships/hyperlink" Target="http://health.au.d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5015</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Skytte Asmussen</dc:creator>
  <cp:keywords/>
  <dc:description/>
  <cp:lastModifiedBy>Nicoline Dalsgaard</cp:lastModifiedBy>
  <cp:revision>2</cp:revision>
  <dcterms:created xsi:type="dcterms:W3CDTF">2023-09-26T11:55:00Z</dcterms:created>
  <dcterms:modified xsi:type="dcterms:W3CDTF">2023-09-26T11:55:00Z</dcterms:modified>
</cp:coreProperties>
</file>