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6CC1DA8F" w14:textId="50C470B8" w:rsidR="00931AA9" w:rsidRDefault="00C07AB4" w:rsidP="00CE451F">
      <w:pPr>
        <w:widowControl w:val="0"/>
        <w:autoSpaceDE w:val="0"/>
        <w:autoSpaceDN w:val="0"/>
        <w:adjustRightInd w:val="0"/>
        <w:rPr>
          <w:rFonts w:ascii="Georgia" w:hAnsi="Georgia" w:cs="Times New Roman"/>
          <w:sz w:val="20"/>
          <w:szCs w:val="20"/>
        </w:rPr>
      </w:pPr>
      <w:r>
        <w:rPr>
          <w:rFonts w:ascii="Georgia" w:eastAsia="Georgia" w:hAnsi="Georgia" w:cs="Times New Roman"/>
          <w:b/>
          <w:sz w:val="32"/>
          <w:szCs w:val="32"/>
          <w:lang w:val="en-GB" w:bidi="en-GB"/>
        </w:rPr>
        <w:t xml:space="preserve">Assistant Professor of </w:t>
      </w:r>
      <w:r w:rsidR="00064C96">
        <w:rPr>
          <w:rFonts w:ascii="Georgia" w:eastAsia="Georgia" w:hAnsi="Georgia" w:cs="Times New Roman"/>
          <w:b/>
          <w:color w:val="FF0000"/>
          <w:sz w:val="32"/>
          <w:szCs w:val="32"/>
          <w:lang w:val="en-GB" w:bidi="en-GB"/>
        </w:rPr>
        <w:t xml:space="preserve">X </w:t>
      </w:r>
      <w:r w:rsidR="00E87675" w:rsidRPr="00D13BF9">
        <w:rPr>
          <w:rFonts w:ascii="Georgia" w:eastAsia="Georgia" w:hAnsi="Georgia" w:cs="Times New Roman"/>
          <w:sz w:val="20"/>
          <w:szCs w:val="20"/>
          <w:lang w:val="en-GB" w:bidi="en-GB"/>
        </w:rPr>
        <w:br/>
      </w:r>
      <w:r w:rsidR="00271B75" w:rsidRPr="00D13BF9">
        <w:rPr>
          <w:rFonts w:ascii="Georgia" w:eastAsia="Georgia" w:hAnsi="Georgia" w:cs="Times New Roman"/>
          <w:sz w:val="20"/>
          <w:szCs w:val="20"/>
          <w:lang w:val="en-GB" w:bidi="en-GB"/>
        </w:rPr>
        <w:t xml:space="preserve">The Department of </w:t>
      </w:r>
      <w:r w:rsidR="00271B75">
        <w:rPr>
          <w:rFonts w:ascii="Georgia" w:eastAsia="Georgia" w:hAnsi="Georgia" w:cs="Times New Roman"/>
          <w:color w:val="FF0000"/>
          <w:sz w:val="20"/>
          <w:szCs w:val="20"/>
          <w:lang w:val="en-GB" w:bidi="en-GB"/>
        </w:rPr>
        <w:t xml:space="preserve">X </w:t>
      </w:r>
      <w:r w:rsidR="00271B75" w:rsidRPr="004D35B9">
        <w:rPr>
          <w:rFonts w:ascii="Georgia" w:eastAsia="Georgia" w:hAnsi="Georgia" w:cs="Times New Roman"/>
          <w:sz w:val="20"/>
          <w:szCs w:val="20"/>
          <w:lang w:val="en-GB" w:bidi="en-GB"/>
        </w:rPr>
        <w:t xml:space="preserve">at </w:t>
      </w:r>
      <w:r w:rsidR="00271B75" w:rsidRPr="00D13BF9">
        <w:rPr>
          <w:rFonts w:ascii="Georgia" w:eastAsia="Georgia" w:hAnsi="Georgia" w:cs="Times New Roman"/>
          <w:sz w:val="20"/>
          <w:szCs w:val="20"/>
          <w:lang w:val="en-GB" w:bidi="en-GB"/>
        </w:rPr>
        <w:t xml:space="preserve">Faculty of Health </w:t>
      </w:r>
      <w:r w:rsidR="00271B75">
        <w:rPr>
          <w:rFonts w:ascii="Georgia" w:eastAsia="Georgia" w:hAnsi="Georgia" w:cs="Times New Roman"/>
          <w:sz w:val="20"/>
          <w:szCs w:val="20"/>
          <w:lang w:val="en-GB" w:bidi="en-GB"/>
        </w:rPr>
        <w:t xml:space="preserve">at </w:t>
      </w:r>
      <w:r w:rsidR="00271B75" w:rsidRPr="00D13BF9">
        <w:rPr>
          <w:rFonts w:ascii="Georgia" w:eastAsia="Georgia" w:hAnsi="Georgia" w:cs="Times New Roman"/>
          <w:sz w:val="20"/>
          <w:szCs w:val="20"/>
          <w:lang w:val="en-GB" w:bidi="en-GB"/>
        </w:rPr>
        <w:t xml:space="preserve">Aarhus University </w:t>
      </w:r>
      <w:r w:rsidR="00271B75">
        <w:rPr>
          <w:rFonts w:ascii="Georgia" w:eastAsia="Georgia" w:hAnsi="Georgia" w:cs="Times New Roman"/>
          <w:sz w:val="20"/>
          <w:szCs w:val="20"/>
          <w:lang w:val="en-GB" w:bidi="en-GB"/>
        </w:rPr>
        <w:t>invites applications for a position as Assistant Professor in the field</w:t>
      </w:r>
      <w:r w:rsidR="00271B75" w:rsidRPr="00D13BF9">
        <w:rPr>
          <w:rFonts w:ascii="Georgia" w:eastAsia="Georgia" w:hAnsi="Georgia" w:cs="Times New Roman"/>
          <w:sz w:val="20"/>
          <w:szCs w:val="20"/>
          <w:lang w:val="en-GB" w:bidi="en-GB"/>
        </w:rPr>
        <w:t xml:space="preserve"> of</w:t>
      </w:r>
      <w:r w:rsidR="00271B75">
        <w:rPr>
          <w:rFonts w:ascii="Georgia" w:eastAsia="Georgia" w:hAnsi="Georgia" w:cs="Times New Roman"/>
          <w:sz w:val="20"/>
          <w:szCs w:val="20"/>
          <w:lang w:val="en-GB" w:bidi="en-GB"/>
        </w:rPr>
        <w:t xml:space="preserve"> </w:t>
      </w:r>
      <w:r w:rsidR="00271B75">
        <w:rPr>
          <w:rFonts w:ascii="Georgia" w:eastAsia="Georgia" w:hAnsi="Georgia" w:cs="Times New Roman"/>
          <w:color w:val="FF0000"/>
          <w:sz w:val="20"/>
          <w:szCs w:val="20"/>
          <w:lang w:val="en-GB" w:bidi="en-GB"/>
        </w:rPr>
        <w:t xml:space="preserve">X </w:t>
      </w:r>
      <w:r w:rsidR="00271B75" w:rsidRPr="00E940BC">
        <w:rPr>
          <w:rFonts w:ascii="Georgia" w:eastAsia="Georgia" w:hAnsi="Georgia" w:cs="Times New Roman"/>
          <w:sz w:val="20"/>
          <w:szCs w:val="20"/>
          <w:lang w:val="en-GB" w:bidi="en-GB"/>
        </w:rPr>
        <w:t xml:space="preserve">as per </w:t>
      </w:r>
      <w:r w:rsidR="00DC74C7">
        <w:rPr>
          <w:rFonts w:ascii="Georgia" w:eastAsia="Georgia" w:hAnsi="Georgia" w:cs="Times New Roman"/>
          <w:color w:val="FF0000"/>
          <w:sz w:val="20"/>
          <w:szCs w:val="20"/>
          <w:lang w:val="en-GB" w:bidi="en-GB"/>
        </w:rPr>
        <w:t xml:space="preserve">1 </w:t>
      </w:r>
      <w:r w:rsidR="00EE3222">
        <w:rPr>
          <w:rFonts w:ascii="Georgia" w:eastAsia="Georgia" w:hAnsi="Georgia" w:cs="Times New Roman"/>
          <w:color w:val="FF0000"/>
          <w:sz w:val="20"/>
          <w:szCs w:val="20"/>
          <w:lang w:val="en-GB" w:bidi="en-GB"/>
        </w:rPr>
        <w:t>December</w:t>
      </w:r>
      <w:r w:rsidR="00DE535A">
        <w:rPr>
          <w:rFonts w:ascii="Georgia" w:eastAsia="Georgia" w:hAnsi="Georgia" w:cs="Times New Roman"/>
          <w:color w:val="FF0000"/>
          <w:sz w:val="20"/>
          <w:szCs w:val="20"/>
          <w:lang w:val="en-GB" w:bidi="en-GB"/>
        </w:rPr>
        <w:t xml:space="preserve"> 202</w:t>
      </w:r>
      <w:r w:rsidR="002034C9">
        <w:rPr>
          <w:rFonts w:ascii="Georgia" w:eastAsia="Georgia" w:hAnsi="Georgia" w:cs="Times New Roman"/>
          <w:color w:val="FF0000"/>
          <w:sz w:val="20"/>
          <w:szCs w:val="20"/>
          <w:lang w:val="en-GB" w:bidi="en-GB"/>
        </w:rPr>
        <w:t>2</w:t>
      </w:r>
      <w:r w:rsidR="00271B75">
        <w:rPr>
          <w:rFonts w:ascii="Georgia" w:eastAsia="Georgia" w:hAnsi="Georgia" w:cs="Times New Roman"/>
          <w:color w:val="FF0000"/>
          <w:sz w:val="20"/>
          <w:szCs w:val="20"/>
          <w:lang w:val="en-GB" w:bidi="en-GB"/>
        </w:rPr>
        <w:t xml:space="preserve"> </w:t>
      </w:r>
      <w:r w:rsidR="00271B75" w:rsidRPr="00D13BF9">
        <w:rPr>
          <w:rFonts w:ascii="Georgia" w:eastAsia="Georgia" w:hAnsi="Georgia" w:cs="Times New Roman"/>
          <w:sz w:val="20"/>
          <w:szCs w:val="20"/>
          <w:lang w:val="en-GB" w:bidi="en-GB"/>
        </w:rPr>
        <w:t>or as soon as possible thereaf</w:t>
      </w:r>
      <w:r w:rsidR="009815C2">
        <w:rPr>
          <w:rFonts w:ascii="Georgia" w:eastAsia="Georgia" w:hAnsi="Georgia" w:cs="Times New Roman"/>
          <w:sz w:val="20"/>
          <w:szCs w:val="20"/>
          <w:lang w:val="en-GB" w:bidi="en-GB"/>
        </w:rPr>
        <w:t>ter. The position is a fixed-term</w:t>
      </w:r>
      <w:r w:rsidR="00271B75" w:rsidRPr="00D13BF9">
        <w:rPr>
          <w:rFonts w:ascii="Georgia" w:eastAsia="Georgia" w:hAnsi="Georgia" w:cs="Times New Roman"/>
          <w:sz w:val="20"/>
          <w:szCs w:val="20"/>
          <w:lang w:val="en-GB" w:bidi="en-GB"/>
        </w:rPr>
        <w:t xml:space="preserve"> </w:t>
      </w:r>
      <w:r w:rsidR="00271B75" w:rsidRPr="00835A27">
        <w:rPr>
          <w:rFonts w:ascii="Georgia" w:eastAsia="Georgia" w:hAnsi="Georgia" w:cs="Times New Roman"/>
          <w:color w:val="FF0000"/>
          <w:sz w:val="20"/>
          <w:szCs w:val="20"/>
          <w:lang w:val="en-GB" w:bidi="en-GB"/>
        </w:rPr>
        <w:t xml:space="preserve">full-time </w:t>
      </w:r>
      <w:r w:rsidR="00271B75" w:rsidRPr="00D13BF9">
        <w:rPr>
          <w:rFonts w:ascii="Georgia" w:eastAsia="Georgia" w:hAnsi="Georgia" w:cs="Times New Roman"/>
          <w:sz w:val="20"/>
          <w:szCs w:val="20"/>
          <w:lang w:val="en-GB" w:bidi="en-GB"/>
        </w:rPr>
        <w:t>position</w:t>
      </w:r>
      <w:r w:rsidR="008229E6">
        <w:rPr>
          <w:rFonts w:ascii="Georgia" w:eastAsia="Georgia" w:hAnsi="Georgia" w:cs="Times New Roman"/>
          <w:sz w:val="20"/>
          <w:szCs w:val="20"/>
          <w:lang w:val="en-GB" w:bidi="en-GB"/>
        </w:rPr>
        <w:t xml:space="preserve"> for </w:t>
      </w:r>
      <w:r w:rsidR="008229E6">
        <w:rPr>
          <w:rFonts w:ascii="Georgia" w:eastAsia="Georgia" w:hAnsi="Georgia" w:cs="Times New Roman"/>
          <w:color w:val="FF0000"/>
          <w:sz w:val="20"/>
          <w:szCs w:val="20"/>
          <w:lang w:val="en-GB" w:bidi="en-GB"/>
        </w:rPr>
        <w:t>X months/years</w:t>
      </w:r>
      <w:r w:rsidR="00271B75" w:rsidRPr="00D13BF9">
        <w:rPr>
          <w:rFonts w:ascii="Georgia" w:eastAsia="Georgia" w:hAnsi="Georgia" w:cs="Times New Roman"/>
          <w:sz w:val="20"/>
          <w:szCs w:val="20"/>
          <w:lang w:val="en-GB" w:bidi="en-GB"/>
        </w:rPr>
        <w:t xml:space="preserve">. </w:t>
      </w:r>
    </w:p>
    <w:p w14:paraId="26191A31" w14:textId="67F0E576" w:rsidR="00F409F8" w:rsidRPr="00D03B11" w:rsidRDefault="00931AA9" w:rsidP="00F409F8">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916783">
        <w:rPr>
          <w:rFonts w:ascii="Georgia" w:eastAsia="Georgia" w:hAnsi="Georgia" w:cs="Georgia"/>
          <w:i/>
          <w:color w:val="FF0000"/>
          <w:sz w:val="18"/>
          <w:szCs w:val="18"/>
          <w:lang w:val="en-GB" w:bidi="en-GB"/>
        </w:rPr>
        <w:t>d</w:t>
      </w:r>
      <w:r w:rsidR="00916783" w:rsidRPr="00931AA9">
        <w:rPr>
          <w:rFonts w:ascii="Georgia" w:eastAsia="Georgia" w:hAnsi="Georgia" w:cs="Georgia"/>
          <w:i/>
          <w:color w:val="FF0000"/>
          <w:sz w:val="18"/>
          <w:szCs w:val="18"/>
          <w:lang w:val="en-GB" w:bidi="en-GB"/>
        </w:rPr>
        <w:t>epartment</w:t>
      </w:r>
      <w:r w:rsidR="00916783">
        <w:rPr>
          <w:rFonts w:ascii="Georgia" w:eastAsia="Georgia" w:hAnsi="Georgia" w:cs="Georgia"/>
          <w:i/>
          <w:color w:val="FF0000"/>
          <w:sz w:val="18"/>
          <w:szCs w:val="18"/>
          <w:lang w:val="en-GB" w:bidi="en-GB"/>
        </w:rPr>
        <w:t xml:space="preserve"> profile text</w:t>
      </w:r>
      <w:r w:rsidR="00916783" w:rsidRPr="00931AA9">
        <w:rPr>
          <w:rFonts w:ascii="Georgia" w:eastAsia="Georgia" w:hAnsi="Georgia" w:cs="Georgia"/>
          <w:i/>
          <w:color w:val="FF0000"/>
          <w:sz w:val="18"/>
          <w:szCs w:val="18"/>
          <w:lang w:val="en-GB" w:bidi="en-GB"/>
        </w:rPr>
        <w:t xml:space="preserve"> </w:t>
      </w:r>
      <w:r w:rsidR="00263829">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263829">
        <w:rPr>
          <w:rFonts w:ascii="Georgia" w:eastAsia="Georgia" w:hAnsi="Georgia" w:cs="Georgia"/>
          <w:i/>
          <w:color w:val="FF0000"/>
          <w:sz w:val="18"/>
          <w:szCs w:val="18"/>
          <w:lang w:val="en-GB" w:bidi="en-GB"/>
        </w:rPr>
        <w:t xml:space="preserve">– </w:t>
      </w:r>
      <w:r w:rsidRPr="00931AA9">
        <w:rPr>
          <w:rFonts w:ascii="Georgia" w:eastAsia="Georgia" w:hAnsi="Georgia" w:cs="Georgia"/>
          <w:i/>
          <w:color w:val="FF0000"/>
          <w:sz w:val="18"/>
          <w:szCs w:val="18"/>
          <w:lang w:val="en-GB" w:bidi="en-GB"/>
        </w:rPr>
        <w:t xml:space="preserve">here). </w:t>
      </w:r>
      <w:r w:rsidRPr="00931AA9">
        <w:rPr>
          <w:rFonts w:ascii="Georgia" w:eastAsia="Georgia" w:hAnsi="Georgia" w:cs="Georgia"/>
          <w:i/>
          <w:color w:val="FF0000"/>
          <w:sz w:val="18"/>
          <w:szCs w:val="18"/>
          <w:lang w:val="en-GB" w:bidi="en-GB"/>
        </w:rPr>
        <w:br/>
      </w:r>
      <w:bookmarkStart w:id="0" w:name="_Hlk97621959"/>
      <w:r w:rsidR="00D03B11">
        <w:rPr>
          <w:rFonts w:ascii="Georgia" w:eastAsia="Times New Roman" w:hAnsi="Georgia"/>
          <w:bCs/>
          <w:color w:val="000000"/>
          <w:sz w:val="20"/>
          <w:szCs w:val="20"/>
        </w:rPr>
        <w:t xml:space="preserve">The department of Biomedicine </w:t>
      </w:r>
      <w:proofErr w:type="spellStart"/>
      <w:r w:rsidR="00D03B11">
        <w:rPr>
          <w:rFonts w:ascii="Georgia" w:eastAsia="Times New Roman" w:hAnsi="Georgia"/>
          <w:bCs/>
          <w:color w:val="000000"/>
          <w:sz w:val="20"/>
          <w:szCs w:val="20"/>
        </w:rPr>
        <w:t>prioritises</w:t>
      </w:r>
      <w:proofErr w:type="spellEnd"/>
      <w:r w:rsidR="00D03B11">
        <w:rPr>
          <w:rFonts w:ascii="Georgia" w:eastAsia="Times New Roman" w:hAnsi="Georgia"/>
          <w:bCs/>
          <w:color w:val="000000"/>
          <w:sz w:val="20"/>
          <w:szCs w:val="20"/>
        </w:rPr>
        <w:t xml:space="preserve"> diversity and a good work environment, as this is a prerequisite for groundbreaking research. In a </w:t>
      </w:r>
      <w:r w:rsidR="00801701">
        <w:rPr>
          <w:rFonts w:ascii="Georgia" w:eastAsia="Times New Roman" w:hAnsi="Georgia"/>
          <w:bCs/>
          <w:color w:val="000000"/>
          <w:sz w:val="20"/>
          <w:szCs w:val="20"/>
        </w:rPr>
        <w:t>diverse</w:t>
      </w:r>
      <w:r w:rsidR="00D03B11">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D03B11">
        <w:rPr>
          <w:rFonts w:ascii="Georgia" w:eastAsia="Times New Roman" w:hAnsi="Georgia"/>
          <w:bCs/>
          <w:color w:val="000000"/>
          <w:sz w:val="20"/>
          <w:szCs w:val="20"/>
        </w:rPr>
        <w:t>neuroscience</w:t>
      </w:r>
      <w:proofErr w:type="gramEnd"/>
      <w:r w:rsidR="00D03B11">
        <w:rPr>
          <w:rFonts w:ascii="Georgia" w:eastAsia="Times New Roman" w:hAnsi="Georgia"/>
          <w:bCs/>
          <w:color w:val="000000"/>
          <w:sz w:val="20"/>
          <w:szCs w:val="20"/>
        </w:rPr>
        <w:t xml:space="preserve"> and </w:t>
      </w:r>
      <w:proofErr w:type="spellStart"/>
      <w:r w:rsidR="00D03B11">
        <w:rPr>
          <w:rFonts w:ascii="Georgia" w:eastAsia="Times New Roman" w:hAnsi="Georgia"/>
          <w:bCs/>
          <w:color w:val="000000"/>
          <w:sz w:val="20"/>
          <w:szCs w:val="20"/>
        </w:rPr>
        <w:t>personalised</w:t>
      </w:r>
      <w:proofErr w:type="spellEnd"/>
      <w:r w:rsidR="00D03B11">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D03B11">
        <w:rPr>
          <w:rFonts w:ascii="Georgia" w:eastAsia="Times New Roman" w:hAnsi="Georgia"/>
          <w:bCs/>
          <w:color w:val="000000"/>
          <w:sz w:val="20"/>
          <w:szCs w:val="20"/>
        </w:rPr>
        <w:t>programme</w:t>
      </w:r>
      <w:proofErr w:type="spellEnd"/>
      <w:r w:rsidR="00D03B11">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801701">
        <w:rPr>
          <w:rFonts w:ascii="Georgia" w:eastAsia="Times New Roman" w:hAnsi="Georgia"/>
          <w:bCs/>
          <w:color w:val="000000"/>
          <w:sz w:val="20"/>
          <w:szCs w:val="20"/>
        </w:rPr>
        <w:t>professional</w:t>
      </w:r>
      <w:r w:rsidR="00D03B11">
        <w:rPr>
          <w:rFonts w:ascii="Georgia" w:eastAsia="Times New Roman" w:hAnsi="Georgia"/>
          <w:bCs/>
          <w:color w:val="000000"/>
          <w:sz w:val="20"/>
          <w:szCs w:val="20"/>
        </w:rPr>
        <w:t xml:space="preserve"> scientific basic research. You can read more about the department </w:t>
      </w:r>
      <w:hyperlink r:id="rId8" w:history="1">
        <w:r w:rsidR="00D03B11" w:rsidRPr="00AF6489">
          <w:rPr>
            <w:rStyle w:val="Hyperlink"/>
            <w:rFonts w:ascii="Georgia" w:eastAsia="Times New Roman" w:hAnsi="Georgia"/>
            <w:bCs/>
            <w:color w:val="0000FF"/>
            <w:sz w:val="20"/>
            <w:szCs w:val="20"/>
          </w:rPr>
          <w:t>here</w:t>
        </w:r>
      </w:hyperlink>
      <w:r w:rsidR="00D03B11">
        <w:rPr>
          <w:rFonts w:ascii="Georgia" w:eastAsia="Times New Roman" w:hAnsi="Georgia"/>
          <w:bCs/>
          <w:color w:val="000000"/>
          <w:sz w:val="20"/>
          <w:szCs w:val="20"/>
        </w:rPr>
        <w:t xml:space="preserve"> and about the faculty </w:t>
      </w:r>
      <w:hyperlink r:id="rId9" w:history="1">
        <w:r w:rsidR="00D03B11" w:rsidRPr="00AF6489">
          <w:rPr>
            <w:rStyle w:val="Hyperlink"/>
            <w:rFonts w:ascii="Georgia" w:eastAsia="Times New Roman" w:hAnsi="Georgia"/>
            <w:bCs/>
            <w:color w:val="0000FF"/>
            <w:sz w:val="20"/>
            <w:szCs w:val="20"/>
          </w:rPr>
          <w:t>here</w:t>
        </w:r>
      </w:hyperlink>
      <w:r w:rsidR="00D03B11">
        <w:rPr>
          <w:rFonts w:ascii="Georgia" w:eastAsia="Times New Roman" w:hAnsi="Georgia"/>
          <w:bCs/>
          <w:color w:val="000000"/>
          <w:sz w:val="20"/>
          <w:szCs w:val="20"/>
        </w:rPr>
        <w:t>.</w:t>
      </w:r>
      <w:bookmarkEnd w:id="0"/>
    </w:p>
    <w:p w14:paraId="2B7167FB" w14:textId="2C0EA2BE" w:rsidR="00FF4BE7" w:rsidRPr="00403AEB" w:rsidRDefault="00254A0C" w:rsidP="00403AEB">
      <w:pPr>
        <w:rPr>
          <w:rFonts w:ascii="Georgia" w:hAnsi="Georgia" w:cstheme="minorHAnsi"/>
          <w:color w:val="0563C1" w:themeColor="hyperlink"/>
          <w:sz w:val="20"/>
          <w:szCs w:val="20"/>
          <w:u w:val="single"/>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Assistant Professor of </w:t>
      </w:r>
      <w:r w:rsidR="00064C96">
        <w:rPr>
          <w:rFonts w:ascii="Georgia" w:eastAsia="Georgia" w:hAnsi="Georgia" w:cs="Times New Roman"/>
          <w:color w:val="FF0000"/>
          <w:sz w:val="20"/>
          <w:szCs w:val="20"/>
          <w:lang w:val="en-GB" w:bidi="en-GB"/>
        </w:rPr>
        <w:t xml:space="preserve">X </w:t>
      </w:r>
      <w:r w:rsidRPr="00D13BF9">
        <w:rPr>
          <w:rFonts w:ascii="Georgia" w:eastAsia="Georgia" w:hAnsi="Georgia" w:cs="Times New Roman"/>
          <w:sz w:val="20"/>
          <w:szCs w:val="20"/>
          <w:lang w:val="en-GB" w:bidi="en-GB"/>
        </w:rPr>
        <w:t xml:space="preserve">your primary tasks will be research and research-based teaching. You will teach and supervise students at Bachelor’s and </w:t>
      </w:r>
      <w:proofErr w:type="gramStart"/>
      <w:r w:rsidRPr="00D13BF9">
        <w:rPr>
          <w:rFonts w:ascii="Georgia" w:eastAsia="Georgia" w:hAnsi="Georgia" w:cs="Times New Roman"/>
          <w:sz w:val="20"/>
          <w:szCs w:val="20"/>
          <w:lang w:val="en-GB" w:bidi="en-GB"/>
        </w:rPr>
        <w:t>Master’s</w:t>
      </w:r>
      <w:proofErr w:type="gramEnd"/>
      <w:r w:rsidRPr="00D13BF9">
        <w:rPr>
          <w:rFonts w:ascii="Georgia" w:eastAsia="Georgia" w:hAnsi="Georgia" w:cs="Times New Roman"/>
          <w:sz w:val="20"/>
          <w:szCs w:val="20"/>
          <w:lang w:val="en-GB" w:bidi="en-GB"/>
        </w:rPr>
        <w:t xml:space="preserve"> </w:t>
      </w:r>
      <w:r w:rsidR="00263829" w:rsidRPr="00D13BF9">
        <w:rPr>
          <w:rFonts w:ascii="Georgia" w:eastAsia="Georgia" w:hAnsi="Georgia" w:cs="Times New Roman"/>
          <w:sz w:val="20"/>
          <w:szCs w:val="20"/>
          <w:lang w:val="en-GB" w:bidi="en-GB"/>
        </w:rPr>
        <w:t>level,</w:t>
      </w:r>
      <w:r w:rsidRPr="00D13BF9">
        <w:rPr>
          <w:rFonts w:ascii="Georgia" w:eastAsia="Georgia" w:hAnsi="Georgia" w:cs="Times New Roman"/>
          <w:sz w:val="20"/>
          <w:szCs w:val="20"/>
          <w:lang w:val="en-GB" w:bidi="en-GB"/>
        </w:rPr>
        <w:t xml:space="preserve"> and you will contribute to the development of the department through research of high international quality. </w:t>
      </w:r>
      <w:r w:rsidR="004D35B9">
        <w:rPr>
          <w:rFonts w:ascii="Georgia" w:eastAsia="Georgia" w:hAnsi="Georgia" w:cs="Times New Roman"/>
          <w:sz w:val="20"/>
          <w:szCs w:val="20"/>
          <w:lang w:val="en-GB" w:bidi="en-GB"/>
        </w:rPr>
        <w:t>In your daily work, y</w:t>
      </w:r>
      <w:r w:rsidRPr="00D13BF9">
        <w:rPr>
          <w:rFonts w:ascii="Georgia" w:eastAsia="Georgia" w:hAnsi="Georgia" w:cs="Times New Roman"/>
          <w:sz w:val="20"/>
          <w:szCs w:val="20"/>
          <w:lang w:val="en-GB" w:bidi="en-GB"/>
        </w:rPr>
        <w:t>ou wil</w:t>
      </w:r>
      <w:r w:rsidR="004D35B9">
        <w:rPr>
          <w:rFonts w:ascii="Georgia" w:eastAsia="Georgia" w:hAnsi="Georgia" w:cs="Times New Roman"/>
          <w:sz w:val="20"/>
          <w:szCs w:val="20"/>
          <w:lang w:val="en-GB" w:bidi="en-GB"/>
        </w:rPr>
        <w:t xml:space="preserve">l work closely </w:t>
      </w:r>
      <w:r w:rsidRPr="00D13BF9">
        <w:rPr>
          <w:rFonts w:ascii="Georgia" w:eastAsia="Georgia" w:hAnsi="Georgia" w:cs="Times New Roman"/>
          <w:sz w:val="20"/>
          <w:szCs w:val="20"/>
          <w:lang w:val="en-GB" w:bidi="en-GB"/>
        </w:rPr>
        <w:t xml:space="preserve">with both Danish and international colleagues. The position of Assistant Professor is </w:t>
      </w:r>
      <w:r w:rsidR="004D35B9">
        <w:rPr>
          <w:rFonts w:ascii="Georgia" w:eastAsia="Georgia" w:hAnsi="Georgia" w:cs="Times New Roman"/>
          <w:sz w:val="20"/>
          <w:szCs w:val="20"/>
          <w:lang w:val="en-GB" w:bidi="en-GB"/>
        </w:rPr>
        <w:t xml:space="preserve">a </w:t>
      </w:r>
      <w:r w:rsidR="00775B22">
        <w:rPr>
          <w:rFonts w:ascii="Georgia" w:eastAsia="Georgia" w:hAnsi="Georgia" w:cs="Times New Roman"/>
          <w:sz w:val="20"/>
          <w:szCs w:val="20"/>
          <w:lang w:val="en-GB" w:bidi="en-GB"/>
        </w:rPr>
        <w:t>career de</w:t>
      </w:r>
      <w:r w:rsidR="00EE05AF">
        <w:rPr>
          <w:rFonts w:ascii="Georgia" w:eastAsia="Georgia" w:hAnsi="Georgia" w:cs="Times New Roman"/>
          <w:sz w:val="20"/>
          <w:szCs w:val="20"/>
          <w:lang w:val="en-GB" w:bidi="en-GB"/>
        </w:rPr>
        <w:t>vel</w:t>
      </w:r>
      <w:r w:rsidR="00775B22">
        <w:rPr>
          <w:rFonts w:ascii="Georgia" w:eastAsia="Georgia" w:hAnsi="Georgia" w:cs="Times New Roman"/>
          <w:sz w:val="20"/>
          <w:szCs w:val="20"/>
          <w:lang w:val="en-GB" w:bidi="en-GB"/>
        </w:rPr>
        <w:t>opment</w:t>
      </w:r>
      <w:r w:rsidRPr="00D13BF9">
        <w:rPr>
          <w:rFonts w:ascii="Georgia" w:eastAsia="Georgia" w:hAnsi="Georgia" w:cs="Times New Roman"/>
          <w:sz w:val="20"/>
          <w:szCs w:val="20"/>
          <w:lang w:val="en-GB" w:bidi="en-GB"/>
        </w:rPr>
        <w:t xml:space="preserve"> position in which you will receive supervision and pedagogical upgrading.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0A924C87" w:rsidR="00931AA9" w:rsidRPr="00263829" w:rsidRDefault="00FF4BE7" w:rsidP="00931AA9">
      <w:pPr>
        <w:pStyle w:val="Opstilling-punkttegn"/>
        <w:rPr>
          <w:rFonts w:ascii="Georgia" w:hAnsi="Georgia" w:cs="Times New Roman"/>
          <w:sz w:val="20"/>
          <w:szCs w:val="20"/>
        </w:rPr>
      </w:pPr>
      <w:r>
        <w:rPr>
          <w:rFonts w:ascii="Georgia" w:eastAsia="Georgia" w:hAnsi="Georgia" w:cs="Times New Roman"/>
          <w:sz w:val="20"/>
          <w:szCs w:val="20"/>
          <w:lang w:val="en-GB" w:bidi="en-GB"/>
        </w:rPr>
        <w:t>Independent research of high international quality, including publication</w:t>
      </w:r>
      <w:r w:rsidR="00263829">
        <w:rPr>
          <w:rFonts w:ascii="Georgia" w:eastAsia="Georgia" w:hAnsi="Georgia" w:cs="Times New Roman"/>
          <w:sz w:val="20"/>
          <w:szCs w:val="20"/>
          <w:lang w:val="en-GB" w:bidi="en-GB"/>
        </w:rPr>
        <w:t>.</w:t>
      </w:r>
    </w:p>
    <w:p w14:paraId="6868E5C3" w14:textId="0ACDDCFB" w:rsidR="001E4BF3" w:rsidRPr="00263829" w:rsidRDefault="00AC6363" w:rsidP="00122061">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Teaching, </w:t>
      </w:r>
      <w:r w:rsidR="00775B22" w:rsidRPr="00775B22">
        <w:rPr>
          <w:rFonts w:ascii="Georgia" w:eastAsia="Georgia" w:hAnsi="Georgia" w:cs="Times New Roman"/>
          <w:sz w:val="20"/>
          <w:szCs w:val="20"/>
          <w:lang w:val="en-GB" w:bidi="en-GB"/>
        </w:rPr>
        <w:t>guidance</w:t>
      </w:r>
      <w:r w:rsidR="004D35B9">
        <w:rPr>
          <w:rFonts w:ascii="Georgia" w:eastAsia="Georgia" w:hAnsi="Georgia" w:cs="Times New Roman"/>
          <w:sz w:val="20"/>
          <w:szCs w:val="20"/>
          <w:lang w:val="en-GB" w:bidi="en-GB"/>
        </w:rPr>
        <w:t xml:space="preserve"> and examination of</w:t>
      </w:r>
      <w:r>
        <w:rPr>
          <w:rFonts w:ascii="Georgia" w:eastAsia="Georgia" w:hAnsi="Georgia" w:cs="Times New Roman"/>
          <w:sz w:val="20"/>
          <w:szCs w:val="20"/>
          <w:lang w:val="en-GB" w:bidi="en-GB"/>
        </w:rPr>
        <w:t xml:space="preserve"> </w:t>
      </w:r>
      <w:proofErr w:type="gramStart"/>
      <w:r>
        <w:rPr>
          <w:rFonts w:ascii="Georgia" w:eastAsia="Georgia" w:hAnsi="Georgia" w:cs="Times New Roman"/>
          <w:sz w:val="20"/>
          <w:szCs w:val="20"/>
          <w:lang w:val="en-GB" w:bidi="en-GB"/>
        </w:rPr>
        <w:t>Bachelor’s and Master's</w:t>
      </w:r>
      <w:proofErr w:type="gramEnd"/>
      <w:r>
        <w:rPr>
          <w:rFonts w:ascii="Georgia" w:eastAsia="Georgia" w:hAnsi="Georgia" w:cs="Times New Roman"/>
          <w:sz w:val="20"/>
          <w:szCs w:val="20"/>
          <w:lang w:val="en-GB" w:bidi="en-GB"/>
        </w:rPr>
        <w:t xml:space="preserve"> degree students, as well as possibl</w:t>
      </w:r>
      <w:r w:rsidR="004D35B9">
        <w:rPr>
          <w:rFonts w:ascii="Georgia" w:eastAsia="Georgia" w:hAnsi="Georgia" w:cs="Times New Roman"/>
          <w:sz w:val="20"/>
          <w:szCs w:val="20"/>
          <w:lang w:val="en-GB" w:bidi="en-GB"/>
        </w:rPr>
        <w:t>y supervision</w:t>
      </w:r>
      <w:r>
        <w:rPr>
          <w:rFonts w:ascii="Georgia" w:eastAsia="Georgia" w:hAnsi="Georgia" w:cs="Times New Roman"/>
          <w:sz w:val="20"/>
          <w:szCs w:val="20"/>
          <w:lang w:val="en-GB" w:bidi="en-GB"/>
        </w:rPr>
        <w:t xml:space="preserve"> of PhD students</w:t>
      </w:r>
      <w:r w:rsidR="00263829">
        <w:rPr>
          <w:rFonts w:ascii="Georgia" w:eastAsia="Georgia" w:hAnsi="Georgia" w:cs="Times New Roman"/>
          <w:sz w:val="20"/>
          <w:szCs w:val="20"/>
          <w:lang w:val="en-GB" w:bidi="en-GB"/>
        </w:rPr>
        <w:t>.</w:t>
      </w:r>
    </w:p>
    <w:p w14:paraId="11A6DF24" w14:textId="0BC836E0" w:rsidR="006B11BF" w:rsidRPr="00263829" w:rsidRDefault="00263829" w:rsidP="006B11BF">
      <w:pPr>
        <w:pStyle w:val="Opstilling-punkttegn"/>
        <w:rPr>
          <w:rFonts w:ascii="Georgia" w:hAnsi="Georgia" w:cs="Times New Roman"/>
          <w:sz w:val="20"/>
          <w:szCs w:val="20"/>
        </w:rPr>
      </w:pPr>
      <w:r>
        <w:rPr>
          <w:rFonts w:ascii="Georgia" w:eastAsia="Georgia" w:hAnsi="Georgia" w:cs="Times New Roman"/>
          <w:sz w:val="20"/>
          <w:szCs w:val="20"/>
          <w:lang w:val="en-GB" w:bidi="en-GB"/>
        </w:rPr>
        <w:t>Some</w:t>
      </w:r>
      <w:r w:rsidR="009F683C">
        <w:rPr>
          <w:rFonts w:ascii="Georgia" w:eastAsia="Georgia" w:hAnsi="Georgia" w:cs="Times New Roman"/>
          <w:sz w:val="20"/>
          <w:szCs w:val="20"/>
          <w:lang w:val="en-GB" w:bidi="en-GB"/>
        </w:rPr>
        <w:t xml:space="preserve"> degree of contribut</w:t>
      </w:r>
      <w:r>
        <w:rPr>
          <w:rFonts w:ascii="Georgia" w:eastAsia="Georgia" w:hAnsi="Georgia" w:cs="Times New Roman"/>
          <w:sz w:val="20"/>
          <w:szCs w:val="20"/>
          <w:lang w:val="en-GB" w:bidi="en-GB"/>
        </w:rPr>
        <w:t xml:space="preserve">ion towards </w:t>
      </w:r>
      <w:r w:rsidR="009F683C">
        <w:rPr>
          <w:rFonts w:ascii="Georgia" w:eastAsia="Georgia" w:hAnsi="Georgia" w:cs="Times New Roman"/>
          <w:sz w:val="20"/>
          <w:szCs w:val="20"/>
          <w:lang w:val="en-GB" w:bidi="en-GB"/>
        </w:rPr>
        <w:t>attracting external research funding</w:t>
      </w:r>
      <w:r>
        <w:rPr>
          <w:rFonts w:ascii="Georgia" w:eastAsia="Georgia" w:hAnsi="Georgia" w:cs="Times New Roman"/>
          <w:sz w:val="20"/>
          <w:szCs w:val="20"/>
          <w:lang w:val="en-GB" w:bidi="en-GB"/>
        </w:rPr>
        <w:t>.</w:t>
      </w:r>
    </w:p>
    <w:p w14:paraId="7E220AF8" w14:textId="1AEDECE5" w:rsidR="00D13BF9" w:rsidRPr="00263829" w:rsidRDefault="00FC0987" w:rsidP="00D13BF9">
      <w:pPr>
        <w:pStyle w:val="Opstilling-punkttegn"/>
        <w:rPr>
          <w:rFonts w:ascii="Georgia" w:hAnsi="Georgia" w:cs="Times New Roman"/>
          <w:i/>
          <w:sz w:val="16"/>
          <w:szCs w:val="20"/>
        </w:rPr>
      </w:pPr>
      <w:r>
        <w:rPr>
          <w:rFonts w:ascii="Georgia" w:eastAsia="Georgia" w:hAnsi="Georgia" w:cs="Times New Roman"/>
          <w:color w:val="FF0000"/>
          <w:sz w:val="20"/>
          <w:szCs w:val="20"/>
          <w:lang w:val="en-GB" w:bidi="en-GB"/>
        </w:rPr>
        <w:t xml:space="preserve">... </w:t>
      </w:r>
      <w:r w:rsidR="00D9227E" w:rsidRPr="00CC327D">
        <w:rPr>
          <w:rFonts w:ascii="Georgia" w:eastAsia="Georgia" w:hAnsi="Georgia" w:cs="Times New Roman"/>
          <w:i/>
          <w:color w:val="FF0000"/>
          <w:sz w:val="16"/>
          <w:szCs w:val="20"/>
          <w:lang w:val="en-GB" w:bidi="en-GB"/>
        </w:rPr>
        <w:t>(if required, supplement with specific tasks for the position in question)</w:t>
      </w:r>
      <w:r w:rsidR="00263829">
        <w:rPr>
          <w:rFonts w:ascii="Georgia" w:eastAsia="Georgia" w:hAnsi="Georgia" w:cs="Times New Roman"/>
          <w:i/>
          <w:color w:val="FF0000"/>
          <w:sz w:val="16"/>
          <w:szCs w:val="20"/>
          <w:lang w:val="en-GB" w:bidi="en-GB"/>
        </w:rPr>
        <w:t>.</w:t>
      </w:r>
    </w:p>
    <w:p w14:paraId="013CDA70" w14:textId="667B0FDE" w:rsidR="008F0128" w:rsidRPr="00263829" w:rsidRDefault="008F0128" w:rsidP="00D13BF9">
      <w:pPr>
        <w:pStyle w:val="Opstilling-punkttegn"/>
        <w:numPr>
          <w:ilvl w:val="0"/>
          <w:numId w:val="0"/>
        </w:numPr>
        <w:rPr>
          <w:rFonts w:ascii="Georgia" w:hAnsi="Georgia" w:cs="Times New Roman"/>
          <w:sz w:val="20"/>
          <w:szCs w:val="20"/>
        </w:rPr>
      </w:pPr>
    </w:p>
    <w:p w14:paraId="14DD9E7E" w14:textId="1AF3967B" w:rsidR="00931AA9" w:rsidRPr="00263829"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You will report to</w:t>
      </w:r>
      <w:r w:rsidR="00EE05AF">
        <w:rPr>
          <w:rFonts w:ascii="Georgia" w:eastAsia="Georgia" w:hAnsi="Georgia" w:cs="Times New Roman"/>
          <w:sz w:val="20"/>
          <w:szCs w:val="20"/>
          <w:lang w:val="en-GB" w:bidi="en-GB"/>
        </w:rPr>
        <w:t xml:space="preserve"> the</w:t>
      </w:r>
      <w:r w:rsidRPr="00D13BF9">
        <w:rPr>
          <w:rFonts w:ascii="Georgia" w:eastAsia="Georgia" w:hAnsi="Georgia" w:cs="Times New Roman"/>
          <w:sz w:val="20"/>
          <w:szCs w:val="20"/>
          <w:lang w:val="en-GB" w:bidi="en-GB"/>
        </w:rPr>
        <w:t xml:space="preserv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104B6AA0" w14:textId="2501BC54" w:rsidR="002368F0" w:rsidRPr="00263829" w:rsidRDefault="002368F0" w:rsidP="00931AA9">
      <w:pPr>
        <w:pStyle w:val="Opstilling-punkttegn"/>
        <w:numPr>
          <w:ilvl w:val="0"/>
          <w:numId w:val="0"/>
        </w:numPr>
        <w:ind w:left="360" w:hanging="360"/>
        <w:rPr>
          <w:rFonts w:ascii="Georgia" w:hAnsi="Georgia" w:cs="Times New Roman"/>
          <w:b/>
          <w:sz w:val="20"/>
          <w:szCs w:val="20"/>
        </w:rPr>
      </w:pPr>
    </w:p>
    <w:p w14:paraId="55E91333" w14:textId="2ED154D7"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8E6B21">
        <w:rPr>
          <w:rFonts w:ascii="Georgia" w:eastAsia="Times New Roman" w:hAnsi="Georgia" w:cs="Times New Roman"/>
          <w:sz w:val="20"/>
          <w:szCs w:val="20"/>
          <w:lang w:val="en-GB" w:bidi="en-GB"/>
        </w:rPr>
        <w:t>You</w:t>
      </w:r>
      <w:r w:rsidR="004D35B9">
        <w:rPr>
          <w:rFonts w:ascii="Georgia" w:eastAsia="Times New Roman" w:hAnsi="Georgia" w:cs="Times New Roman"/>
          <w:sz w:val="20"/>
          <w:szCs w:val="20"/>
          <w:lang w:val="en-GB" w:bidi="en-GB"/>
        </w:rPr>
        <w:t xml:space="preserve"> have</w:t>
      </w:r>
      <w:r w:rsidR="008E6B21">
        <w:rPr>
          <w:rFonts w:ascii="Georgia" w:eastAsia="Times New Roman" w:hAnsi="Georgia" w:cs="Times New Roman"/>
          <w:sz w:val="20"/>
          <w:szCs w:val="20"/>
          <w:lang w:val="en-GB" w:bidi="en-GB"/>
        </w:rPr>
        <w:t xml:space="preserve"> independent research-related qualifications at a high international level. You are a clear </w:t>
      </w:r>
      <w:proofErr w:type="gramStart"/>
      <w:r w:rsidR="008E6B21">
        <w:rPr>
          <w:rFonts w:ascii="Georgia" w:eastAsia="Times New Roman" w:hAnsi="Georgia" w:cs="Times New Roman"/>
          <w:sz w:val="20"/>
          <w:szCs w:val="20"/>
          <w:lang w:val="en-GB" w:bidi="en-GB"/>
        </w:rPr>
        <w:t>communicator</w:t>
      </w:r>
      <w:proofErr w:type="gramEnd"/>
      <w:r w:rsidR="008E6B21">
        <w:rPr>
          <w:rFonts w:ascii="Georgia" w:eastAsia="Times New Roman" w:hAnsi="Georgia" w:cs="Times New Roman"/>
          <w:sz w:val="20"/>
          <w:szCs w:val="20"/>
          <w:lang w:val="en-GB" w:bidi="en-GB"/>
        </w:rPr>
        <w:t xml:space="preserve"> and you have some degree of experience of supervision and teaching at Bachelor’s and Master's degree level. </w:t>
      </w:r>
      <w:r w:rsidR="00C31F77">
        <w:rPr>
          <w:rFonts w:ascii="Georgia" w:eastAsia="Times New Roman" w:hAnsi="Georgia" w:cs="Times New Roman"/>
          <w:sz w:val="20"/>
          <w:szCs w:val="20"/>
          <w:lang w:val="en-GB" w:bidi="en-GB"/>
        </w:rPr>
        <w:t>We draw attention to c</w:t>
      </w:r>
      <w:r w:rsidR="008E6B21">
        <w:rPr>
          <w:rFonts w:ascii="Georgia" w:eastAsia="Times New Roman" w:hAnsi="Georgia" w:cs="Times New Roman"/>
          <w:sz w:val="20"/>
          <w:szCs w:val="20"/>
          <w:lang w:val="en-GB" w:bidi="en-GB"/>
        </w:rPr>
        <w:t xml:space="preserve">ompleted pedagogical courses in supervision or similar, </w:t>
      </w:r>
      <w:r w:rsidR="00C31F77">
        <w:rPr>
          <w:rFonts w:ascii="Georgia" w:eastAsia="Times New Roman" w:hAnsi="Georgia" w:cs="Times New Roman"/>
          <w:sz w:val="20"/>
          <w:szCs w:val="20"/>
          <w:lang w:val="en-GB" w:bidi="en-GB"/>
        </w:rPr>
        <w:t>as well as</w:t>
      </w:r>
      <w:r w:rsidR="008E6B21">
        <w:rPr>
          <w:rFonts w:ascii="Georgia" w:eastAsia="Times New Roman" w:hAnsi="Georgia" w:cs="Times New Roman"/>
          <w:sz w:val="20"/>
          <w:szCs w:val="20"/>
          <w:lang w:val="en-GB" w:bidi="en-GB"/>
        </w:rPr>
        <w:t xml:space="preserve"> experience with the establishment of PhD courses and external research collaborations.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p>
    <w:p w14:paraId="02DEA395" w14:textId="3205B84E" w:rsidR="00E50C93"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have good interpersonal skills, are </w:t>
      </w:r>
      <w:r w:rsidR="00151BC3">
        <w:rPr>
          <w:rFonts w:ascii="Georgia" w:eastAsia="Times New Roman" w:hAnsi="Georgia" w:cs="Times New Roman"/>
          <w:sz w:val="20"/>
          <w:szCs w:val="20"/>
          <w:lang w:val="en-GB" w:bidi="en-GB"/>
        </w:rPr>
        <w:t>inclusive</w:t>
      </w:r>
      <w:r>
        <w:rPr>
          <w:rFonts w:ascii="Georgia" w:eastAsia="Times New Roman" w:hAnsi="Georgia" w:cs="Times New Roman"/>
          <w:sz w:val="20"/>
          <w:szCs w:val="20"/>
          <w:lang w:val="en-GB" w:bidi="en-GB"/>
        </w:rPr>
        <w:t xml:space="preserve"> and </w:t>
      </w:r>
      <w:r w:rsidR="00BB492C">
        <w:rPr>
          <w:rFonts w:ascii="Georgia" w:eastAsia="Times New Roman" w:hAnsi="Georgia" w:cs="Times New Roman"/>
          <w:sz w:val="20"/>
          <w:szCs w:val="20"/>
          <w:lang w:val="en-GB" w:bidi="en-GB"/>
        </w:rPr>
        <w:t>team-oriented</w:t>
      </w:r>
      <w:r>
        <w:rPr>
          <w:rFonts w:ascii="Georgia" w:eastAsia="Times New Roman" w:hAnsi="Georgia" w:cs="Times New Roman"/>
          <w:sz w:val="20"/>
          <w:szCs w:val="20"/>
          <w:lang w:val="en-GB" w:bidi="en-GB"/>
        </w:rPr>
        <w:t xml:space="preserve"> and able to contribute to a good work environment.</w:t>
      </w:r>
    </w:p>
    <w:p w14:paraId="138CD6E7" w14:textId="1CEB20BC"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835A27">
        <w:rPr>
          <w:rFonts w:ascii="Georgia" w:eastAsia="Times New Roman" w:hAnsi="Georgia" w:cs="Times New Roman"/>
          <w:sz w:val="20"/>
          <w:szCs w:val="20"/>
          <w:lang w:val="en-GB" w:bidi="en-GB"/>
        </w:rPr>
        <w:t xml:space="preserve">written </w:t>
      </w:r>
      <w:r w:rsidR="00D9227E" w:rsidRPr="00835A27">
        <w:rPr>
          <w:rFonts w:ascii="Georgia" w:eastAsia="Times New Roman" w:hAnsi="Georgia" w:cs="Times New Roman"/>
          <w:sz w:val="20"/>
          <w:szCs w:val="20"/>
          <w:lang w:val="en-GB" w:bidi="en-GB"/>
        </w:rPr>
        <w:t>English</w:t>
      </w:r>
      <w:r w:rsidRPr="00835A27">
        <w:rPr>
          <w:rFonts w:ascii="Georgia" w:eastAsia="Times New Roman" w:hAnsi="Georgia" w:cs="Times New Roman"/>
          <w:sz w:val="20"/>
          <w:szCs w:val="20"/>
          <w:lang w:val="en-GB" w:bidi="en-GB"/>
        </w:rPr>
        <w:t xml:space="preserve">. International </w:t>
      </w:r>
      <w:r>
        <w:rPr>
          <w:rFonts w:ascii="Georgia" w:eastAsia="Times New Roman" w:hAnsi="Georgia" w:cs="Times New Roman"/>
          <w:sz w:val="20"/>
          <w:szCs w:val="20"/>
          <w:lang w:val="en-GB" w:bidi="en-GB"/>
        </w:rPr>
        <w:t>applicants are expected to learn Danish, and Aarhus University arranges Danish teaching.</w:t>
      </w:r>
    </w:p>
    <w:p w14:paraId="1F2851A1" w14:textId="0058187A" w:rsidR="00E27A95" w:rsidRDefault="008C3FBE" w:rsidP="00E27A95">
      <w:pPr>
        <w:widowControl w:val="0"/>
        <w:autoSpaceDE w:val="0"/>
        <w:autoSpaceDN w:val="0"/>
        <w:adjustRightInd w:val="0"/>
        <w:rPr>
          <w:rStyle w:val="Hyperlink"/>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In order to be assessed as qualified for</w:t>
      </w:r>
      <w:r w:rsidR="004D35B9">
        <w:rPr>
          <w:rFonts w:ascii="Georgia" w:eastAsia="Times New Roman" w:hAnsi="Georgia" w:cs="Times New Roman"/>
          <w:sz w:val="20"/>
          <w:szCs w:val="20"/>
          <w:lang w:val="en-GB" w:bidi="en-GB"/>
        </w:rPr>
        <w:t xml:space="preserve"> an Assistant Professor position</w:t>
      </w:r>
      <w:r>
        <w:rPr>
          <w:rFonts w:ascii="Georgia" w:eastAsia="Times New Roman" w:hAnsi="Georgia" w:cs="Times New Roman"/>
          <w:sz w:val="20"/>
          <w:szCs w:val="20"/>
          <w:lang w:val="en-GB" w:bidi="en-GB"/>
        </w:rPr>
        <w:t xml:space="preserve">, you </w:t>
      </w:r>
      <w:r w:rsidR="004D35B9">
        <w:rPr>
          <w:rFonts w:ascii="Georgia" w:eastAsia="Times New Roman" w:hAnsi="Georgia" w:cs="Times New Roman"/>
          <w:sz w:val="20"/>
          <w:szCs w:val="20"/>
          <w:lang w:val="en-GB" w:bidi="en-GB"/>
        </w:rPr>
        <w:t xml:space="preserve">must </w:t>
      </w:r>
      <w:r w:rsidR="002A0C16">
        <w:rPr>
          <w:rFonts w:ascii="Georgia" w:eastAsia="Times New Roman" w:hAnsi="Georgia" w:cs="Times New Roman"/>
          <w:sz w:val="20"/>
          <w:szCs w:val="20"/>
          <w:lang w:val="en-GB" w:bidi="en-GB"/>
        </w:rPr>
        <w:t xml:space="preserve">meet </w:t>
      </w:r>
      <w:hyperlink r:id="rId10" w:history="1">
        <w:r w:rsidR="002A0C16" w:rsidRPr="00AF6489">
          <w:rPr>
            <w:rStyle w:val="Hyperlink"/>
            <w:rFonts w:ascii="Georgia" w:eastAsia="Times New Roman" w:hAnsi="Georgia" w:cs="Times New Roman"/>
            <w:color w:val="0000FF"/>
            <w:sz w:val="20"/>
            <w:szCs w:val="20"/>
            <w:lang w:val="en-GB" w:bidi="en-GB"/>
          </w:rPr>
          <w:t>these academic criteria.</w:t>
        </w:r>
      </w:hyperlink>
    </w:p>
    <w:p w14:paraId="2F785CFB" w14:textId="6EB7ABFC" w:rsidR="006A772F" w:rsidRDefault="006A772F" w:rsidP="006A772F">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t xml:space="preserve">Shortlisting will be used. </w:t>
      </w:r>
      <w:r>
        <w:rPr>
          <w:rFonts w:ascii="Georgia" w:eastAsia="Georgia" w:hAnsi="Georgia" w:cs="Times New Roman"/>
          <w:i/>
          <w:color w:val="FF0000"/>
          <w:sz w:val="18"/>
          <w:szCs w:val="18"/>
          <w:lang w:val="en-GB" w:bidi="en-GB"/>
        </w:rPr>
        <w:t>(delete if shortlisting is not used)</w:t>
      </w:r>
    </w:p>
    <w:p w14:paraId="063AD1C7" w14:textId="77777777" w:rsidR="006A2E6C" w:rsidRPr="00AD59A0" w:rsidRDefault="006A2E6C" w:rsidP="006A2E6C">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6A2E6C">
        <w:rPr>
          <w:rFonts w:ascii="Georgia" w:hAnsi="Georgia" w:cs="Times New Roman"/>
          <w:i/>
          <w:color w:val="FF0000"/>
          <w:sz w:val="18"/>
          <w:szCs w:val="18"/>
        </w:rPr>
        <w:t>(delete if not relevant)</w:t>
      </w:r>
    </w:p>
    <w:p w14:paraId="198E656F" w14:textId="77777777" w:rsidR="006A2E6C" w:rsidRPr="005F7E4B" w:rsidRDefault="006A2E6C" w:rsidP="006A2E6C">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6A2E6C">
        <w:rPr>
          <w:rFonts w:ascii="Georgia" w:hAnsi="Georgia" w:cs="Times New Roman"/>
          <w:i/>
          <w:color w:val="FF0000"/>
          <w:sz w:val="18"/>
          <w:szCs w:val="18"/>
        </w:rPr>
        <w:t>(delete if not relevant)</w:t>
      </w:r>
    </w:p>
    <w:p w14:paraId="2DC8AA52" w14:textId="77777777" w:rsidR="006A2E6C" w:rsidRDefault="006A2E6C" w:rsidP="006A772F">
      <w:pPr>
        <w:widowControl w:val="0"/>
        <w:autoSpaceDE w:val="0"/>
        <w:autoSpaceDN w:val="0"/>
        <w:adjustRightInd w:val="0"/>
        <w:rPr>
          <w:rFonts w:ascii="Georgia" w:eastAsia="Georgia" w:hAnsi="Georgia" w:cs="Times New Roman"/>
          <w:i/>
          <w:color w:val="FF0000"/>
          <w:sz w:val="18"/>
          <w:szCs w:val="18"/>
          <w:lang w:val="en-GB" w:bidi="en-GB"/>
        </w:rPr>
      </w:pPr>
    </w:p>
    <w:p w14:paraId="180C711F" w14:textId="7B7DF736" w:rsidR="00B528A1" w:rsidRPr="00121DEE"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lastRenderedPageBreak/>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27E07107" w14:textId="77777777" w:rsidR="00DC74C7" w:rsidRDefault="00DC74C7" w:rsidP="00DC74C7">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3FAD8C82" w14:textId="77777777" w:rsidR="00635276" w:rsidRDefault="00635276" w:rsidP="00635276">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04516D8F" w14:textId="5E1C117C" w:rsidR="00670CB2" w:rsidRPr="00635276" w:rsidRDefault="00B762AC" w:rsidP="00B762AC">
      <w:pPr>
        <w:widowControl w:val="0"/>
        <w:tabs>
          <w:tab w:val="left" w:pos="7485"/>
        </w:tabs>
        <w:autoSpaceDE w:val="0"/>
        <w:autoSpaceDN w:val="0"/>
        <w:adjustRightInd w:val="0"/>
        <w:rPr>
          <w:rFonts w:ascii="Georgia" w:eastAsia="Times New Roman" w:hAnsi="Georgia" w:cs="Times New Roman"/>
          <w:color w:val="FF0000"/>
          <w:sz w:val="20"/>
          <w:szCs w:val="20"/>
          <w:lang w:bidi="en-GB"/>
        </w:rPr>
      </w:pPr>
      <w:r>
        <w:rPr>
          <w:rFonts w:ascii="Georgia" w:eastAsia="Times New Roman" w:hAnsi="Georgia" w:cs="Times New Roman"/>
          <w:color w:val="FF0000"/>
          <w:sz w:val="20"/>
          <w:szCs w:val="20"/>
          <w:lang w:bidi="en-GB"/>
        </w:rPr>
        <w:tab/>
      </w:r>
    </w:p>
    <w:p w14:paraId="2D43BBC7" w14:textId="4D4AA865" w:rsidR="00670CB2" w:rsidRPr="00C47247" w:rsidRDefault="006D5247" w:rsidP="00670CB2">
      <w:pPr>
        <w:rPr>
          <w:rFonts w:ascii="Georgia" w:hAnsi="Georgia" w:cs="Arial"/>
          <w:b/>
          <w:bCs/>
          <w:color w:val="333333"/>
          <w:sz w:val="20"/>
          <w:szCs w:val="20"/>
        </w:rPr>
      </w:pPr>
      <w:r>
        <w:rPr>
          <w:rFonts w:ascii="Georgia" w:hAnsi="Georgia" w:cs="Arial"/>
          <w:b/>
          <w:color w:val="333333"/>
          <w:sz w:val="20"/>
          <w:szCs w:val="20"/>
        </w:rPr>
        <w:t>THE TEXT BELOW IS AU STANDA</w:t>
      </w:r>
      <w:r w:rsidR="0023682F">
        <w:rPr>
          <w:rFonts w:ascii="Georgia" w:hAnsi="Georgia" w:cs="Arial"/>
          <w:b/>
          <w:color w:val="333333"/>
          <w:sz w:val="20"/>
          <w:szCs w:val="20"/>
        </w:rPr>
        <w:t>R</w:t>
      </w:r>
      <w:r>
        <w:rPr>
          <w:rFonts w:ascii="Georgia" w:hAnsi="Georgia" w:cs="Arial"/>
          <w:b/>
          <w:color w:val="333333"/>
          <w:sz w:val="20"/>
          <w:szCs w:val="20"/>
        </w:rPr>
        <w:t>D – FOUND IN EMPLY AND CANNOT BE EDITED</w:t>
      </w:r>
      <w:r w:rsidR="00BD7651">
        <w:rPr>
          <w:rFonts w:ascii="Georgia" w:hAnsi="Georgia" w:cs="Arial"/>
          <w:color w:val="333333"/>
          <w:sz w:val="20"/>
          <w:szCs w:val="20"/>
        </w:rPr>
        <w:br/>
      </w:r>
      <w:r w:rsidR="00BD7651">
        <w:rPr>
          <w:rFonts w:ascii="Georgia" w:hAnsi="Georgia" w:cs="Arial"/>
          <w:color w:val="333333"/>
          <w:sz w:val="20"/>
          <w:szCs w:val="20"/>
        </w:rPr>
        <w:br/>
      </w:r>
      <w:r w:rsidR="00670CB2" w:rsidRPr="00670CB2">
        <w:rPr>
          <w:rStyle w:val="Strk"/>
          <w:rFonts w:ascii="Georgia" w:hAnsi="Georgia" w:cs="Arial"/>
          <w:color w:val="333333"/>
          <w:sz w:val="20"/>
          <w:szCs w:val="20"/>
        </w:rPr>
        <w:t xml:space="preserve">Terms of </w:t>
      </w:r>
      <w:proofErr w:type="gramStart"/>
      <w:r w:rsidR="00670CB2" w:rsidRPr="00670CB2">
        <w:rPr>
          <w:rStyle w:val="scayt-misspell-word1"/>
          <w:rFonts w:ascii="Georgia" w:hAnsi="Georgia" w:cs="Arial"/>
          <w:b/>
          <w:bCs/>
          <w:color w:val="333333"/>
          <w:sz w:val="20"/>
          <w:szCs w:val="20"/>
          <w:specVanish w:val="0"/>
        </w:rPr>
        <w:t>employment</w:t>
      </w:r>
      <w:proofErr w:type="gramEnd"/>
      <w:r w:rsidR="00670CB2" w:rsidRPr="00670CB2">
        <w:rPr>
          <w:rStyle w:val="Strk"/>
          <w:rFonts w:ascii="Georgia" w:hAnsi="Georgia" w:cs="Arial"/>
          <w:color w:val="333333"/>
          <w:sz w:val="20"/>
          <w:szCs w:val="20"/>
        </w:rPr>
        <w:t xml:space="preserve"> </w:t>
      </w:r>
    </w:p>
    <w:p w14:paraId="1A877E96" w14:textId="77777777" w:rsidR="00670CB2" w:rsidRPr="00014D4D" w:rsidRDefault="00670CB2" w:rsidP="00D64272">
      <w:pPr>
        <w:numPr>
          <w:ilvl w:val="0"/>
          <w:numId w:val="12"/>
        </w:numPr>
        <w:spacing w:before="100" w:beforeAutospacing="1" w:after="100" w:afterAutospacing="1" w:line="240" w:lineRule="auto"/>
        <w:rPr>
          <w:rFonts w:ascii="Georgia" w:hAnsi="Georgia" w:cs="Arial"/>
          <w:sz w:val="20"/>
          <w:szCs w:val="20"/>
        </w:rPr>
      </w:pPr>
      <w:r w:rsidRPr="00014D4D">
        <w:rPr>
          <w:rStyle w:val="scayt-misspell-word1"/>
          <w:rFonts w:ascii="Georgia" w:hAnsi="Georgia" w:cs="Arial"/>
          <w:sz w:val="20"/>
          <w:szCs w:val="20"/>
          <w:specVanish w:val="0"/>
        </w:rPr>
        <w:t>Appointment</w:t>
      </w:r>
      <w:r w:rsidRPr="00014D4D">
        <w:rPr>
          <w:rFonts w:ascii="Georgia" w:hAnsi="Georgia" w:cs="Arial"/>
          <w:sz w:val="20"/>
          <w:szCs w:val="20"/>
        </w:rPr>
        <w:t xml:space="preserve"> as an assistant professor requires academic qualifications at PhD level.</w:t>
      </w:r>
    </w:p>
    <w:p w14:paraId="5B100A4C" w14:textId="2D7D1A6A" w:rsidR="00670CB2" w:rsidRPr="00670CB2" w:rsidRDefault="00670CB2" w:rsidP="00D64272">
      <w:pPr>
        <w:numPr>
          <w:ilvl w:val="0"/>
          <w:numId w:val="12"/>
        </w:numPr>
        <w:spacing w:before="100" w:beforeAutospacing="1" w:after="100" w:afterAutospacing="1" w:line="240" w:lineRule="auto"/>
        <w:rPr>
          <w:rFonts w:ascii="Georgia" w:hAnsi="Georgia" w:cs="Arial"/>
          <w:color w:val="333333"/>
          <w:sz w:val="20"/>
          <w:szCs w:val="20"/>
        </w:rPr>
      </w:pPr>
      <w:r w:rsidRPr="00014D4D">
        <w:rPr>
          <w:rFonts w:ascii="Georgia" w:hAnsi="Georgia" w:cs="Arial"/>
          <w:sz w:val="20"/>
          <w:szCs w:val="20"/>
        </w:rPr>
        <w:t xml:space="preserve">Further information on </w:t>
      </w:r>
      <w:r w:rsidRPr="00014D4D">
        <w:rPr>
          <w:rStyle w:val="scayt-misspell-word1"/>
          <w:rFonts w:ascii="Georgia" w:hAnsi="Georgia" w:cs="Arial"/>
          <w:sz w:val="20"/>
          <w:szCs w:val="20"/>
          <w:specVanish w:val="0"/>
        </w:rPr>
        <w:t>the</w:t>
      </w:r>
      <w:r w:rsidRPr="00014D4D">
        <w:rPr>
          <w:rFonts w:ascii="Georgia" w:hAnsi="Georgia" w:cs="Arial"/>
          <w:sz w:val="20"/>
          <w:szCs w:val="20"/>
        </w:rPr>
        <w:t xml:space="preserve"> </w:t>
      </w:r>
      <w:r w:rsidRPr="00014D4D">
        <w:rPr>
          <w:rStyle w:val="scayt-misspell-word1"/>
          <w:rFonts w:ascii="Georgia" w:hAnsi="Georgia" w:cs="Arial"/>
          <w:sz w:val="20"/>
          <w:szCs w:val="20"/>
          <w:specVanish w:val="0"/>
        </w:rPr>
        <w:t>appointment</w:t>
      </w:r>
      <w:r w:rsidRPr="00014D4D">
        <w:rPr>
          <w:rFonts w:ascii="Georgia" w:hAnsi="Georgia" w:cs="Arial"/>
          <w:sz w:val="20"/>
          <w:szCs w:val="20"/>
        </w:rPr>
        <w:t xml:space="preserve"> procedure </w:t>
      </w:r>
      <w:r w:rsidRPr="00014D4D">
        <w:rPr>
          <w:rStyle w:val="scayt-misspell-word1"/>
          <w:rFonts w:ascii="Georgia" w:hAnsi="Georgia" w:cs="Arial"/>
          <w:sz w:val="20"/>
          <w:szCs w:val="20"/>
          <w:specVanish w:val="0"/>
        </w:rPr>
        <w:t>can</w:t>
      </w:r>
      <w:r w:rsidRPr="00014D4D">
        <w:rPr>
          <w:rFonts w:ascii="Georgia" w:hAnsi="Georgia" w:cs="Arial"/>
          <w:sz w:val="20"/>
          <w:szCs w:val="20"/>
        </w:rPr>
        <w:t xml:space="preserve"> be </w:t>
      </w:r>
      <w:r w:rsidRPr="00014D4D">
        <w:rPr>
          <w:rStyle w:val="scayt-misspell-word1"/>
          <w:rFonts w:ascii="Georgia" w:hAnsi="Georgia" w:cs="Arial"/>
          <w:sz w:val="20"/>
          <w:szCs w:val="20"/>
          <w:specVanish w:val="0"/>
        </w:rPr>
        <w:t>found</w:t>
      </w:r>
      <w:r w:rsidRPr="00014D4D">
        <w:rPr>
          <w:rFonts w:ascii="Georgia" w:hAnsi="Georgia" w:cs="Arial"/>
          <w:sz w:val="20"/>
          <w:szCs w:val="20"/>
        </w:rPr>
        <w:t xml:space="preserve"> in </w:t>
      </w:r>
      <w:r w:rsidRPr="00014D4D">
        <w:rPr>
          <w:rStyle w:val="scayt-misspell-word1"/>
          <w:rFonts w:ascii="Georgia" w:hAnsi="Georgia" w:cs="Arial"/>
          <w:sz w:val="20"/>
          <w:szCs w:val="20"/>
          <w:specVanish w:val="0"/>
        </w:rPr>
        <w:t>the</w:t>
      </w:r>
      <w:r w:rsidRPr="00014D4D">
        <w:rPr>
          <w:rFonts w:ascii="Georgia" w:hAnsi="Georgia" w:cs="Arial"/>
          <w:sz w:val="20"/>
          <w:szCs w:val="20"/>
        </w:rPr>
        <w:t xml:space="preserve"> </w:t>
      </w:r>
      <w:hyperlink r:id="rId11" w:tgtFrame="_blank" w:history="1">
        <w:r w:rsidRPr="00AF6489">
          <w:rPr>
            <w:rStyle w:val="Hyperlink"/>
            <w:rFonts w:ascii="Georgia" w:hAnsi="Georgia" w:cs="Arial"/>
            <w:color w:val="0000FF"/>
            <w:sz w:val="20"/>
            <w:szCs w:val="20"/>
          </w:rPr>
          <w:t>Ministerial Order on the Appointment of Academic Staff at Universities</w:t>
        </w:r>
      </w:hyperlink>
      <w:r w:rsidRPr="00670CB2">
        <w:rPr>
          <w:rFonts w:ascii="Georgia" w:hAnsi="Georgia" w:cs="Arial"/>
          <w:color w:val="333333"/>
          <w:sz w:val="20"/>
          <w:szCs w:val="20"/>
        </w:rPr>
        <w:t>.</w:t>
      </w:r>
    </w:p>
    <w:p w14:paraId="1167DC3B" w14:textId="096C6DAE" w:rsidR="00670CB2" w:rsidRPr="00670CB2" w:rsidRDefault="00670CB2" w:rsidP="00D64272">
      <w:pPr>
        <w:numPr>
          <w:ilvl w:val="0"/>
          <w:numId w:val="12"/>
        </w:numPr>
        <w:spacing w:before="100" w:beforeAutospacing="1" w:after="100" w:afterAutospacing="1" w:line="240" w:lineRule="auto"/>
        <w:rPr>
          <w:rFonts w:ascii="Georgia" w:hAnsi="Georgia" w:cs="Arial"/>
          <w:color w:val="333333"/>
          <w:sz w:val="20"/>
          <w:szCs w:val="20"/>
        </w:rPr>
      </w:pPr>
      <w:r w:rsidRPr="00014D4D">
        <w:rPr>
          <w:rStyle w:val="scayt-misspell-word1"/>
          <w:rFonts w:ascii="Georgia" w:hAnsi="Georgia" w:cs="Arial"/>
          <w:sz w:val="20"/>
          <w:szCs w:val="20"/>
          <w:specVanish w:val="0"/>
        </w:rPr>
        <w:t>The</w:t>
      </w:r>
      <w:r w:rsidRPr="00014D4D">
        <w:rPr>
          <w:rFonts w:ascii="Georgia" w:hAnsi="Georgia" w:cs="Arial"/>
          <w:sz w:val="20"/>
          <w:szCs w:val="20"/>
        </w:rPr>
        <w:t xml:space="preserve"> </w:t>
      </w:r>
      <w:r w:rsidRPr="00014D4D">
        <w:rPr>
          <w:rStyle w:val="scayt-misspell-word1"/>
          <w:rFonts w:ascii="Georgia" w:hAnsi="Georgia" w:cs="Arial"/>
          <w:sz w:val="20"/>
          <w:szCs w:val="20"/>
          <w:specVanish w:val="0"/>
        </w:rPr>
        <w:t>appointment</w:t>
      </w:r>
      <w:r w:rsidRPr="00014D4D">
        <w:rPr>
          <w:rFonts w:ascii="Georgia" w:hAnsi="Georgia" w:cs="Arial"/>
          <w:sz w:val="20"/>
          <w:szCs w:val="20"/>
        </w:rPr>
        <w:t xml:space="preserve"> is in </w:t>
      </w:r>
      <w:r w:rsidRPr="00014D4D">
        <w:rPr>
          <w:rStyle w:val="scayt-misspell-word1"/>
          <w:rFonts w:ascii="Georgia" w:hAnsi="Georgia" w:cs="Arial"/>
          <w:sz w:val="20"/>
          <w:szCs w:val="20"/>
          <w:specVanish w:val="0"/>
        </w:rPr>
        <w:t>accordance</w:t>
      </w:r>
      <w:r w:rsidRPr="00014D4D">
        <w:rPr>
          <w:rFonts w:ascii="Georgia" w:hAnsi="Georgia" w:cs="Arial"/>
          <w:sz w:val="20"/>
          <w:szCs w:val="20"/>
        </w:rPr>
        <w:t xml:space="preserve"> </w:t>
      </w:r>
      <w:r w:rsidRPr="00014D4D">
        <w:rPr>
          <w:rStyle w:val="scayt-misspell-word1"/>
          <w:rFonts w:ascii="Georgia" w:hAnsi="Georgia" w:cs="Arial"/>
          <w:sz w:val="20"/>
          <w:szCs w:val="20"/>
          <w:specVanish w:val="0"/>
        </w:rPr>
        <w:t>with</w:t>
      </w:r>
      <w:r w:rsidRPr="00014D4D">
        <w:rPr>
          <w:rFonts w:ascii="Georgia" w:hAnsi="Georgia" w:cs="Arial"/>
          <w:sz w:val="20"/>
          <w:szCs w:val="20"/>
        </w:rPr>
        <w:t xml:space="preserve"> </w:t>
      </w:r>
      <w:r w:rsidRPr="00014D4D">
        <w:rPr>
          <w:rStyle w:val="scayt-misspell-word1"/>
          <w:rFonts w:ascii="Georgia" w:hAnsi="Georgia" w:cs="Arial"/>
          <w:sz w:val="20"/>
          <w:szCs w:val="20"/>
          <w:specVanish w:val="0"/>
        </w:rPr>
        <w:t>the</w:t>
      </w:r>
      <w:r w:rsidRPr="00014D4D">
        <w:rPr>
          <w:rFonts w:ascii="Georgia" w:hAnsi="Georgia" w:cs="Arial"/>
          <w:sz w:val="20"/>
          <w:szCs w:val="20"/>
        </w:rPr>
        <w:t xml:space="preserve"> </w:t>
      </w:r>
      <w:hyperlink r:id="rId12" w:tgtFrame="_blank" w:history="1">
        <w:r w:rsidRPr="00AF6489">
          <w:rPr>
            <w:rStyle w:val="Hyperlink"/>
            <w:rFonts w:ascii="Georgia" w:hAnsi="Georgia" w:cs="Arial"/>
            <w:color w:val="0000FF"/>
            <w:sz w:val="20"/>
            <w:szCs w:val="20"/>
          </w:rPr>
          <w:t>Danish Confederation of Professional Associations</w:t>
        </w:r>
      </w:hyperlink>
      <w:r w:rsidRPr="00670CB2">
        <w:rPr>
          <w:rFonts w:ascii="Georgia" w:hAnsi="Georgia" w:cs="Arial"/>
          <w:color w:val="333333"/>
          <w:sz w:val="20"/>
          <w:szCs w:val="20"/>
        </w:rPr>
        <w:t xml:space="preserve"> </w:t>
      </w:r>
      <w:r w:rsidRPr="00014D4D">
        <w:rPr>
          <w:rFonts w:ascii="Georgia" w:hAnsi="Georgia" w:cs="Arial"/>
          <w:sz w:val="20"/>
          <w:szCs w:val="20"/>
        </w:rPr>
        <w:t>(</w:t>
      </w:r>
      <w:proofErr w:type="spellStart"/>
      <w:r w:rsidRPr="00014D4D">
        <w:rPr>
          <w:rFonts w:ascii="Georgia" w:hAnsi="Georgia" w:cs="Arial"/>
          <w:sz w:val="20"/>
          <w:szCs w:val="20"/>
        </w:rPr>
        <w:t>Akademikerne</w:t>
      </w:r>
      <w:proofErr w:type="spellEnd"/>
      <w:r w:rsidRPr="00014D4D">
        <w:rPr>
          <w:rFonts w:ascii="Georgia" w:hAnsi="Georgia" w:cs="Arial"/>
          <w:sz w:val="20"/>
          <w:szCs w:val="20"/>
        </w:rPr>
        <w:t>).</w:t>
      </w:r>
    </w:p>
    <w:p w14:paraId="1F5E97DF" w14:textId="1D3A3A2A" w:rsidR="00D64272" w:rsidRPr="00D64272" w:rsidRDefault="00D64272" w:rsidP="00D64272">
      <w:pPr>
        <w:pStyle w:val="Listeafsnit"/>
        <w:numPr>
          <w:ilvl w:val="0"/>
          <w:numId w:val="12"/>
        </w:numPr>
        <w:spacing w:line="240" w:lineRule="auto"/>
        <w:rPr>
          <w:rFonts w:ascii="Georgia" w:eastAsiaTheme="minorEastAsia" w:hAnsi="Georgia"/>
          <w:noProof/>
          <w:color w:val="7030A0"/>
          <w:sz w:val="20"/>
          <w:szCs w:val="20"/>
          <w:lang w:eastAsia="da-DK"/>
        </w:rPr>
      </w:pPr>
      <w:r w:rsidRPr="00D64272">
        <w:rPr>
          <w:rFonts w:ascii="Georgia" w:eastAsiaTheme="minorEastAsia" w:hAnsi="Georgia"/>
          <w:noProof/>
          <w:sz w:val="20"/>
          <w:szCs w:val="20"/>
          <w:lang w:eastAsia="da-DK"/>
        </w:rPr>
        <w:t xml:space="preserve">Remuneration is in accordance with the above, and the </w:t>
      </w:r>
      <w:hyperlink r:id="rId13" w:history="1">
        <w:r w:rsidRPr="00D64272">
          <w:rPr>
            <w:rFonts w:ascii="Georgia" w:eastAsia="Times New Roman" w:hAnsi="Georgia" w:cs="Times New Roman"/>
            <w:color w:val="0000FF"/>
            <w:sz w:val="20"/>
            <w:szCs w:val="20"/>
            <w:u w:val="single"/>
          </w:rPr>
          <w:t>Salary agreement catalogue for staff at Health</w:t>
        </w:r>
      </w:hyperlink>
      <w:r w:rsidRPr="00D64272">
        <w:rPr>
          <w:rFonts w:ascii="Georgia" w:eastAsiaTheme="minorEastAsia" w:hAnsi="Georgia"/>
          <w:noProof/>
          <w:color w:val="7030A0"/>
          <w:sz w:val="20"/>
          <w:szCs w:val="20"/>
          <w:lang w:eastAsia="da-DK"/>
        </w:rPr>
        <w:t>.</w:t>
      </w:r>
    </w:p>
    <w:p w14:paraId="63FBADFF" w14:textId="31EE33F5" w:rsidR="00D64272" w:rsidRPr="00D64272" w:rsidRDefault="003D0D0B" w:rsidP="00D64272">
      <w:pPr>
        <w:pStyle w:val="Listeafsnit"/>
        <w:numPr>
          <w:ilvl w:val="0"/>
          <w:numId w:val="12"/>
        </w:numPr>
        <w:spacing w:line="240" w:lineRule="auto"/>
        <w:rPr>
          <w:rFonts w:ascii="Georgia" w:eastAsiaTheme="minorEastAsia" w:hAnsi="Georgia"/>
          <w:noProof/>
          <w:sz w:val="20"/>
          <w:szCs w:val="20"/>
          <w:lang w:eastAsia="da-DK"/>
        </w:rPr>
      </w:pPr>
      <w:r w:rsidRPr="003D0D0B">
        <w:rPr>
          <w:rFonts w:ascii="Georgia" w:hAnsi="Georgia"/>
          <w:sz w:val="20"/>
          <w:szCs w:val="20"/>
          <w:lang w:eastAsia="da-DK"/>
        </w:rPr>
        <w:t>The yearly base salary for a fulltime assist</w:t>
      </w:r>
      <w:r w:rsidR="00AA6D7A">
        <w:rPr>
          <w:rFonts w:ascii="Georgia" w:hAnsi="Georgia"/>
          <w:sz w:val="20"/>
          <w:szCs w:val="20"/>
          <w:lang w:eastAsia="da-DK"/>
        </w:rPr>
        <w:t xml:space="preserve">ant professor is between DKK </w:t>
      </w:r>
      <w:r w:rsidR="00AF6489">
        <w:rPr>
          <w:rFonts w:ascii="Georgia" w:hAnsi="Georgia"/>
          <w:sz w:val="20"/>
          <w:szCs w:val="20"/>
          <w:lang w:eastAsia="da-DK"/>
        </w:rPr>
        <w:t>4</w:t>
      </w:r>
      <w:r w:rsidR="00643254">
        <w:rPr>
          <w:rFonts w:ascii="Georgia" w:hAnsi="Georgia"/>
          <w:sz w:val="20"/>
          <w:szCs w:val="20"/>
          <w:lang w:eastAsia="da-DK"/>
        </w:rPr>
        <w:t>84</w:t>
      </w:r>
      <w:r w:rsidR="00AF6489">
        <w:rPr>
          <w:rFonts w:ascii="Georgia" w:hAnsi="Georgia"/>
          <w:sz w:val="20"/>
          <w:szCs w:val="20"/>
          <w:lang w:eastAsia="da-DK"/>
        </w:rPr>
        <w:t>.</w:t>
      </w:r>
      <w:r w:rsidR="00643254">
        <w:rPr>
          <w:rFonts w:ascii="Georgia" w:hAnsi="Georgia"/>
          <w:sz w:val="20"/>
          <w:szCs w:val="20"/>
          <w:lang w:eastAsia="da-DK"/>
        </w:rPr>
        <w:t>214</w:t>
      </w:r>
      <w:r w:rsidR="00AF6489">
        <w:rPr>
          <w:rFonts w:ascii="Georgia" w:hAnsi="Georgia"/>
          <w:sz w:val="20"/>
          <w:szCs w:val="20"/>
          <w:lang w:eastAsia="da-DK"/>
        </w:rPr>
        <w:t>,</w:t>
      </w:r>
      <w:r w:rsidR="00643254">
        <w:rPr>
          <w:rFonts w:ascii="Georgia" w:hAnsi="Georgia"/>
          <w:sz w:val="20"/>
          <w:szCs w:val="20"/>
          <w:lang w:eastAsia="da-DK"/>
        </w:rPr>
        <w:t>84</w:t>
      </w:r>
      <w:r w:rsidR="00F87514">
        <w:rPr>
          <w:rFonts w:ascii="Georgia" w:hAnsi="Georgia"/>
          <w:sz w:val="20"/>
          <w:szCs w:val="20"/>
          <w:lang w:eastAsia="da-DK"/>
        </w:rPr>
        <w:t xml:space="preserve"> </w:t>
      </w:r>
      <w:r w:rsidR="00AA6D7A">
        <w:rPr>
          <w:rFonts w:ascii="Georgia" w:hAnsi="Georgia"/>
          <w:sz w:val="20"/>
          <w:szCs w:val="20"/>
          <w:lang w:eastAsia="da-DK"/>
        </w:rPr>
        <w:t xml:space="preserve">and DKK </w:t>
      </w:r>
      <w:r w:rsidR="00AF6489">
        <w:rPr>
          <w:rFonts w:ascii="Georgia" w:hAnsi="Georgia"/>
          <w:sz w:val="20"/>
          <w:szCs w:val="20"/>
          <w:lang w:eastAsia="da-DK"/>
        </w:rPr>
        <w:t>53</w:t>
      </w:r>
      <w:r w:rsidR="00643254">
        <w:rPr>
          <w:rFonts w:ascii="Georgia" w:hAnsi="Georgia"/>
          <w:sz w:val="20"/>
          <w:szCs w:val="20"/>
          <w:lang w:eastAsia="da-DK"/>
        </w:rPr>
        <w:t>8</w:t>
      </w:r>
      <w:r w:rsidR="00AF6489">
        <w:rPr>
          <w:rFonts w:ascii="Georgia" w:hAnsi="Georgia"/>
          <w:sz w:val="20"/>
          <w:szCs w:val="20"/>
          <w:lang w:eastAsia="da-DK"/>
        </w:rPr>
        <w:t>.</w:t>
      </w:r>
      <w:r w:rsidR="00643254">
        <w:rPr>
          <w:rFonts w:ascii="Georgia" w:hAnsi="Georgia"/>
          <w:sz w:val="20"/>
          <w:szCs w:val="20"/>
          <w:lang w:eastAsia="da-DK"/>
        </w:rPr>
        <w:t>720,20</w:t>
      </w:r>
      <w:r w:rsidRPr="003D0D0B">
        <w:rPr>
          <w:rFonts w:ascii="Georgia" w:hAnsi="Georgia"/>
          <w:sz w:val="20"/>
          <w:szCs w:val="20"/>
          <w:lang w:eastAsia="da-DK"/>
        </w:rPr>
        <w:t xml:space="preserve"> depending on the years of working experience after achieved MSc degree. The base salary includes a position related supplement and pension (17.1 %). </w:t>
      </w:r>
      <w:r w:rsidR="00D64272" w:rsidRPr="00D64272">
        <w:rPr>
          <w:rFonts w:ascii="Georgia" w:eastAsiaTheme="minorEastAsia" w:hAnsi="Georgia"/>
          <w:noProof/>
          <w:sz w:val="20"/>
          <w:szCs w:val="20"/>
          <w:lang w:eastAsia="da-DK"/>
        </w:rPr>
        <w:t>Additional supplement(s) for special qualifications can be negotiated. Authorisation supplement(s) will be granted, if relevant for the position. Your local eligible trade union representative at Aarhus University negotiates your salary on your behalf.</w:t>
      </w:r>
    </w:p>
    <w:p w14:paraId="799379B1" w14:textId="77777777" w:rsidR="00D64272" w:rsidRPr="00D64272" w:rsidRDefault="00D64272" w:rsidP="00D64272">
      <w:pPr>
        <w:pStyle w:val="Listeafsnit"/>
        <w:numPr>
          <w:ilvl w:val="0"/>
          <w:numId w:val="12"/>
        </w:numPr>
        <w:spacing w:line="240" w:lineRule="auto"/>
        <w:rPr>
          <w:rFonts w:ascii="Georgia" w:eastAsiaTheme="minorEastAsia" w:hAnsi="Georgia"/>
          <w:noProof/>
          <w:color w:val="323E4F" w:themeColor="text2" w:themeShade="BF"/>
          <w:sz w:val="20"/>
          <w:szCs w:val="20"/>
          <w:lang w:eastAsia="da-DK"/>
        </w:rPr>
      </w:pPr>
      <w:r w:rsidRPr="00D64272">
        <w:rPr>
          <w:rFonts w:ascii="Georgia" w:eastAsiaTheme="minorEastAsia" w:hAnsi="Georgia"/>
          <w:noProof/>
          <w:sz w:val="20"/>
          <w:szCs w:val="20"/>
          <w:lang w:eastAsia="da-DK"/>
        </w:rPr>
        <w:t>Researchers recruited from abroad are offered a</w:t>
      </w:r>
      <w:r w:rsidRPr="00D64272">
        <w:rPr>
          <w:rFonts w:ascii="Georgia" w:eastAsiaTheme="minorEastAsia" w:hAnsi="Georgia"/>
          <w:noProof/>
          <w:color w:val="323E4F" w:themeColor="text2" w:themeShade="BF"/>
          <w:sz w:val="20"/>
          <w:szCs w:val="20"/>
          <w:u w:val="single"/>
          <w:lang w:eastAsia="da-DK"/>
        </w:rPr>
        <w:t xml:space="preserve"> </w:t>
      </w:r>
      <w:hyperlink r:id="rId14" w:history="1">
        <w:r w:rsidRPr="00D64272">
          <w:rPr>
            <w:rFonts w:ascii="Georgia" w:eastAsia="Times New Roman" w:hAnsi="Georgia" w:cs="Times New Roman"/>
            <w:color w:val="0000FF"/>
            <w:sz w:val="20"/>
            <w:szCs w:val="20"/>
            <w:u w:val="single"/>
            <w:lang w:eastAsia="da-DK"/>
          </w:rPr>
          <w:t>special researcher tax scheme</w:t>
        </w:r>
      </w:hyperlink>
      <w:r w:rsidRPr="00D64272">
        <w:rPr>
          <w:rFonts w:ascii="Georgia" w:eastAsiaTheme="minorEastAsia" w:hAnsi="Georgia"/>
          <w:noProof/>
          <w:color w:val="323E4F" w:themeColor="text2" w:themeShade="BF"/>
          <w:sz w:val="20"/>
          <w:szCs w:val="20"/>
          <w:lang w:eastAsia="da-DK"/>
        </w:rPr>
        <w:t xml:space="preserve"> </w:t>
      </w:r>
      <w:r w:rsidRPr="00D64272">
        <w:rPr>
          <w:rFonts w:ascii="Georgia" w:eastAsiaTheme="minorEastAsia" w:hAnsi="Georgia"/>
          <w:noProof/>
          <w:sz w:val="20"/>
          <w:szCs w:val="20"/>
          <w:lang w:eastAsia="da-DK"/>
        </w:rPr>
        <w:t>with a lower tax rate</w:t>
      </w:r>
      <w:r w:rsidRPr="00D64272">
        <w:rPr>
          <w:rFonts w:ascii="Georgia" w:eastAsiaTheme="minorEastAsia" w:hAnsi="Georgia"/>
          <w:noProof/>
          <w:color w:val="323E4F" w:themeColor="text2" w:themeShade="BF"/>
          <w:sz w:val="20"/>
          <w:szCs w:val="20"/>
          <w:lang w:eastAsia="da-DK"/>
        </w:rPr>
        <w:t>.</w:t>
      </w:r>
    </w:p>
    <w:p w14:paraId="20541BDF" w14:textId="61F11A86" w:rsidR="00670CB2" w:rsidRPr="00D64272" w:rsidRDefault="00670CB2" w:rsidP="00D64272">
      <w:pPr>
        <w:pStyle w:val="Listeafsnit"/>
        <w:numPr>
          <w:ilvl w:val="0"/>
          <w:numId w:val="12"/>
        </w:numPr>
        <w:spacing w:line="240" w:lineRule="auto"/>
        <w:rPr>
          <w:rFonts w:ascii="Georgia" w:eastAsiaTheme="minorEastAsia" w:hAnsi="Georgia"/>
          <w:noProof/>
          <w:color w:val="323E4F" w:themeColor="text2" w:themeShade="BF"/>
          <w:sz w:val="20"/>
          <w:szCs w:val="20"/>
          <w:lang w:eastAsia="da-DK"/>
        </w:rPr>
      </w:pPr>
      <w:r w:rsidRPr="00D64272">
        <w:rPr>
          <w:rFonts w:ascii="Georgia" w:hAnsi="Georgia" w:cs="Arial"/>
          <w:sz w:val="20"/>
          <w:szCs w:val="20"/>
        </w:rPr>
        <w:t xml:space="preserve">Further information on </w:t>
      </w:r>
      <w:r w:rsidRPr="00D64272">
        <w:rPr>
          <w:rStyle w:val="scayt-misspell-word1"/>
          <w:rFonts w:ascii="Georgia" w:hAnsi="Georgia" w:cs="Arial"/>
          <w:sz w:val="20"/>
          <w:szCs w:val="20"/>
          <w:specVanish w:val="0"/>
        </w:rPr>
        <w:t>qualification</w:t>
      </w:r>
      <w:r w:rsidRPr="00D64272">
        <w:rPr>
          <w:rFonts w:ascii="Georgia" w:hAnsi="Georgia" w:cs="Arial"/>
          <w:sz w:val="20"/>
          <w:szCs w:val="20"/>
        </w:rPr>
        <w:t xml:space="preserve"> </w:t>
      </w:r>
      <w:r w:rsidRPr="00D64272">
        <w:rPr>
          <w:rStyle w:val="scayt-misspell-word1"/>
          <w:rFonts w:ascii="Georgia" w:hAnsi="Georgia" w:cs="Arial"/>
          <w:sz w:val="20"/>
          <w:szCs w:val="20"/>
          <w:specVanish w:val="0"/>
        </w:rPr>
        <w:t>requirements</w:t>
      </w:r>
      <w:r w:rsidRPr="00D64272">
        <w:rPr>
          <w:rFonts w:ascii="Georgia" w:hAnsi="Georgia" w:cs="Arial"/>
          <w:sz w:val="20"/>
          <w:szCs w:val="20"/>
        </w:rPr>
        <w:t xml:space="preserve"> and job </w:t>
      </w:r>
      <w:r w:rsidRPr="00D64272">
        <w:rPr>
          <w:rStyle w:val="scayt-misspell-word1"/>
          <w:rFonts w:ascii="Georgia" w:hAnsi="Georgia" w:cs="Arial"/>
          <w:sz w:val="20"/>
          <w:szCs w:val="20"/>
          <w:specVanish w:val="0"/>
        </w:rPr>
        <w:t>description</w:t>
      </w:r>
      <w:r w:rsidRPr="00D64272">
        <w:rPr>
          <w:rFonts w:ascii="Georgia" w:hAnsi="Georgia" w:cs="Arial"/>
          <w:sz w:val="20"/>
          <w:szCs w:val="20"/>
        </w:rPr>
        <w:t xml:space="preserve"> </w:t>
      </w:r>
      <w:r w:rsidRPr="00D64272">
        <w:rPr>
          <w:rStyle w:val="scayt-misspell-word1"/>
          <w:rFonts w:ascii="Georgia" w:hAnsi="Georgia" w:cs="Arial"/>
          <w:sz w:val="20"/>
          <w:szCs w:val="20"/>
          <w:specVanish w:val="0"/>
        </w:rPr>
        <w:t>can</w:t>
      </w:r>
      <w:r w:rsidRPr="00D64272">
        <w:rPr>
          <w:rFonts w:ascii="Georgia" w:hAnsi="Georgia" w:cs="Arial"/>
          <w:sz w:val="20"/>
          <w:szCs w:val="20"/>
        </w:rPr>
        <w:t xml:space="preserve"> be </w:t>
      </w:r>
      <w:r w:rsidRPr="00D64272">
        <w:rPr>
          <w:rStyle w:val="scayt-misspell-word1"/>
          <w:rFonts w:ascii="Georgia" w:hAnsi="Georgia" w:cs="Arial"/>
          <w:sz w:val="20"/>
          <w:szCs w:val="20"/>
          <w:specVanish w:val="0"/>
        </w:rPr>
        <w:t>found</w:t>
      </w:r>
      <w:r w:rsidRPr="00D64272">
        <w:rPr>
          <w:rFonts w:ascii="Georgia" w:hAnsi="Georgia" w:cs="Arial"/>
          <w:sz w:val="20"/>
          <w:szCs w:val="20"/>
        </w:rPr>
        <w:t xml:space="preserve"> in </w:t>
      </w:r>
      <w:r w:rsidRPr="00D64272">
        <w:rPr>
          <w:rStyle w:val="scayt-misspell-word1"/>
          <w:rFonts w:ascii="Georgia" w:hAnsi="Georgia" w:cs="Arial"/>
          <w:sz w:val="20"/>
          <w:szCs w:val="20"/>
          <w:specVanish w:val="0"/>
        </w:rPr>
        <w:t>the</w:t>
      </w:r>
      <w:r w:rsidRPr="00D64272">
        <w:rPr>
          <w:rFonts w:ascii="Georgia" w:hAnsi="Georgia" w:cs="Arial"/>
          <w:sz w:val="20"/>
          <w:szCs w:val="20"/>
        </w:rPr>
        <w:t xml:space="preserve"> </w:t>
      </w:r>
      <w:hyperlink r:id="rId15" w:history="1">
        <w:r w:rsidR="00044CA0" w:rsidRPr="00D64272">
          <w:rPr>
            <w:rFonts w:ascii="Georgia" w:hAnsi="Georgia"/>
            <w:color w:val="0000FF"/>
            <w:sz w:val="20"/>
            <w:szCs w:val="20"/>
            <w:u w:val="single"/>
            <w:lang w:eastAsia="da-DK"/>
          </w:rPr>
          <w:t>Ministerial Order on Job Structure for Academic Staff at Universities</w:t>
        </w:r>
      </w:hyperlink>
      <w:r w:rsidR="00612262" w:rsidRPr="00D64272">
        <w:rPr>
          <w:rFonts w:ascii="Georgia" w:hAnsi="Georgia" w:cs="Arial"/>
          <w:color w:val="333333"/>
          <w:sz w:val="20"/>
          <w:szCs w:val="20"/>
        </w:rPr>
        <w:t>.</w:t>
      </w:r>
    </w:p>
    <w:p w14:paraId="55BDF820" w14:textId="77777777" w:rsidR="00670CB2" w:rsidRPr="00670CB2" w:rsidRDefault="00670CB2" w:rsidP="00670CB2">
      <w:pPr>
        <w:spacing w:after="0"/>
        <w:rPr>
          <w:rFonts w:ascii="Georgia" w:hAnsi="Georgia" w:cs="Arial"/>
          <w:color w:val="333333"/>
          <w:sz w:val="20"/>
          <w:szCs w:val="20"/>
        </w:rPr>
      </w:pPr>
      <w:r w:rsidRPr="00670CB2">
        <w:rPr>
          <w:rFonts w:ascii="Georgia" w:hAnsi="Georgia" w:cs="Arial"/>
          <w:color w:val="333333"/>
          <w:sz w:val="20"/>
          <w:szCs w:val="20"/>
        </w:rPr>
        <w:br/>
      </w:r>
      <w:r w:rsidRPr="00AF6489">
        <w:rPr>
          <w:rStyle w:val="scayt-misspell-word1"/>
          <w:rFonts w:ascii="Georgia" w:hAnsi="Georgia" w:cs="Arial"/>
          <w:b/>
          <w:bCs/>
          <w:sz w:val="20"/>
          <w:szCs w:val="20"/>
          <w:specVanish w:val="0"/>
        </w:rPr>
        <w:t>Application</w:t>
      </w:r>
      <w:r w:rsidRPr="00670CB2">
        <w:rPr>
          <w:rFonts w:ascii="Georgia" w:hAnsi="Georgia" w:cs="Arial"/>
          <w:color w:val="333333"/>
          <w:sz w:val="20"/>
          <w:szCs w:val="20"/>
        </w:rPr>
        <w:br/>
      </w:r>
      <w:r w:rsidRPr="00AF6489">
        <w:rPr>
          <w:rStyle w:val="scayt-misspell-word1"/>
          <w:rFonts w:ascii="Georgia" w:hAnsi="Georgia" w:cs="Arial"/>
          <w:sz w:val="20"/>
          <w:szCs w:val="20"/>
          <w:specVanish w:val="0"/>
        </w:rPr>
        <w:t>Your</w:t>
      </w:r>
      <w:r w:rsidRPr="00AF6489">
        <w:rPr>
          <w:rFonts w:ascii="Georgia" w:hAnsi="Georgia" w:cs="Arial"/>
          <w:sz w:val="20"/>
          <w:szCs w:val="20"/>
        </w:rPr>
        <w:t xml:space="preserve"> </w:t>
      </w:r>
      <w:r w:rsidRPr="00AF6489">
        <w:rPr>
          <w:rStyle w:val="scayt-misspell-word1"/>
          <w:rFonts w:ascii="Georgia" w:hAnsi="Georgia" w:cs="Arial"/>
          <w:sz w:val="20"/>
          <w:szCs w:val="20"/>
          <w:specVanish w:val="0"/>
        </w:rPr>
        <w:t>application</w:t>
      </w:r>
      <w:r w:rsidRPr="00AF6489">
        <w:rPr>
          <w:rFonts w:ascii="Georgia" w:hAnsi="Georgia" w:cs="Arial"/>
          <w:sz w:val="20"/>
          <w:szCs w:val="20"/>
        </w:rPr>
        <w:t xml:space="preserve"> </w:t>
      </w:r>
      <w:r w:rsidRPr="00AF6489">
        <w:rPr>
          <w:rStyle w:val="scayt-misspell-word1"/>
          <w:rFonts w:ascii="Georgia" w:hAnsi="Georgia" w:cs="Arial"/>
          <w:sz w:val="20"/>
          <w:szCs w:val="20"/>
          <w:specVanish w:val="0"/>
        </w:rPr>
        <w:t>must</w:t>
      </w:r>
      <w:r w:rsidRPr="00AF6489">
        <w:rPr>
          <w:rFonts w:ascii="Georgia" w:hAnsi="Georgia" w:cs="Arial"/>
          <w:sz w:val="20"/>
          <w:szCs w:val="20"/>
        </w:rPr>
        <w:t xml:space="preserve"> </w:t>
      </w:r>
      <w:r w:rsidRPr="00AF6489">
        <w:rPr>
          <w:rStyle w:val="scayt-misspell-word1"/>
          <w:rFonts w:ascii="Georgia" w:hAnsi="Georgia" w:cs="Arial"/>
          <w:sz w:val="20"/>
          <w:szCs w:val="20"/>
          <w:specVanish w:val="0"/>
        </w:rPr>
        <w:t>include</w:t>
      </w:r>
      <w:r w:rsidRPr="00AF6489">
        <w:rPr>
          <w:rFonts w:ascii="Georgia" w:hAnsi="Georgia" w:cs="Arial"/>
          <w:sz w:val="20"/>
          <w:szCs w:val="20"/>
        </w:rPr>
        <w:t xml:space="preserve"> </w:t>
      </w:r>
      <w:r w:rsidRPr="00AF6489">
        <w:rPr>
          <w:rStyle w:val="scayt-misspell-word1"/>
          <w:rFonts w:ascii="Georgia" w:hAnsi="Georgia" w:cs="Arial"/>
          <w:sz w:val="20"/>
          <w:szCs w:val="20"/>
          <w:specVanish w:val="0"/>
        </w:rPr>
        <w:t>the</w:t>
      </w:r>
      <w:r w:rsidRPr="00AF6489">
        <w:rPr>
          <w:rFonts w:ascii="Georgia" w:hAnsi="Georgia" w:cs="Arial"/>
          <w:sz w:val="20"/>
          <w:szCs w:val="20"/>
        </w:rPr>
        <w:t xml:space="preserve"> </w:t>
      </w:r>
      <w:r w:rsidRPr="00AF6489">
        <w:rPr>
          <w:rStyle w:val="scayt-misspell-word1"/>
          <w:rFonts w:ascii="Georgia" w:hAnsi="Georgia" w:cs="Arial"/>
          <w:sz w:val="20"/>
          <w:szCs w:val="20"/>
          <w:specVanish w:val="0"/>
        </w:rPr>
        <w:t>following</w:t>
      </w:r>
      <w:r w:rsidRPr="00AF6489">
        <w:rPr>
          <w:rFonts w:ascii="Georgia" w:hAnsi="Georgia" w:cs="Arial"/>
          <w:sz w:val="20"/>
          <w:szCs w:val="20"/>
        </w:rPr>
        <w:t>:</w:t>
      </w:r>
    </w:p>
    <w:p w14:paraId="27808B5B"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014D4D">
        <w:rPr>
          <w:rFonts w:ascii="Georgia" w:eastAsia="Times New Roman" w:hAnsi="Georgia" w:cs="Times New Roman"/>
          <w:sz w:val="20"/>
          <w:szCs w:val="20"/>
          <w:lang w:eastAsia="da-DK"/>
        </w:rPr>
        <w:t>Motivated application</w:t>
      </w:r>
    </w:p>
    <w:p w14:paraId="096EE712"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014D4D">
        <w:rPr>
          <w:rFonts w:ascii="Georgia" w:eastAsia="Times New Roman" w:hAnsi="Georgia" w:cs="Times New Roman"/>
          <w:sz w:val="20"/>
          <w:szCs w:val="20"/>
          <w:lang w:eastAsia="da-DK"/>
        </w:rPr>
        <w:t>Curriculum Vitae</w:t>
      </w:r>
    </w:p>
    <w:p w14:paraId="7EA35C2D"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014D4D">
        <w:rPr>
          <w:rFonts w:ascii="Georgia" w:eastAsia="Times New Roman" w:hAnsi="Georgia" w:cs="Times New Roman"/>
          <w:sz w:val="20"/>
          <w:szCs w:val="20"/>
          <w:lang w:eastAsia="da-DK"/>
        </w:rPr>
        <w:t>Diploma</w:t>
      </w:r>
    </w:p>
    <w:p w14:paraId="5C1424DB" w14:textId="164D680A" w:rsidR="00014D4D" w:rsidRPr="00014D4D" w:rsidRDefault="00A13FCD"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hyperlink r:id="rId16" w:tgtFrame="_blank" w:history="1">
        <w:r w:rsidR="00014D4D" w:rsidRPr="00014D4D">
          <w:rPr>
            <w:rFonts w:ascii="Georgia" w:eastAsia="Times New Roman" w:hAnsi="Georgia" w:cs="Times New Roman"/>
            <w:color w:val="0000FF"/>
            <w:sz w:val="20"/>
            <w:szCs w:val="20"/>
            <w:u w:val="single"/>
            <w:lang w:val="en-GB" w:eastAsia="da-DK"/>
          </w:rPr>
          <w:t>Template for applicant - assistant professor or tenure track assistant professor</w:t>
        </w:r>
      </w:hyperlink>
      <w:r w:rsidR="00014D4D" w:rsidRPr="00014D4D">
        <w:rPr>
          <w:rFonts w:ascii="Georgia" w:eastAsia="Times New Roman" w:hAnsi="Georgia" w:cs="Times New Roman"/>
          <w:sz w:val="20"/>
          <w:szCs w:val="20"/>
          <w:lang w:val="en-GB" w:eastAsia="da-DK"/>
        </w:rPr>
        <w:t> must be completed and uploaded under ‘</w:t>
      </w:r>
      <w:r w:rsidR="00AF6489">
        <w:rPr>
          <w:rFonts w:ascii="Georgia" w:eastAsia="Times New Roman" w:hAnsi="Georgia" w:cs="Times New Roman"/>
          <w:sz w:val="20"/>
          <w:szCs w:val="20"/>
          <w:lang w:val="en-GB" w:eastAsia="da-DK"/>
        </w:rPr>
        <w:t xml:space="preserve">Template for </w:t>
      </w:r>
      <w:proofErr w:type="gramStart"/>
      <w:r w:rsidR="00AF6489">
        <w:rPr>
          <w:rFonts w:ascii="Georgia" w:eastAsia="Times New Roman" w:hAnsi="Georgia" w:cs="Times New Roman"/>
          <w:sz w:val="20"/>
          <w:szCs w:val="20"/>
          <w:lang w:val="en-GB" w:eastAsia="da-DK"/>
        </w:rPr>
        <w:t>applicant</w:t>
      </w:r>
      <w:r w:rsidR="00014D4D" w:rsidRPr="00014D4D">
        <w:rPr>
          <w:rFonts w:ascii="Georgia" w:eastAsia="Times New Roman" w:hAnsi="Georgia" w:cs="Times New Roman"/>
          <w:sz w:val="20"/>
          <w:szCs w:val="20"/>
          <w:lang w:val="en-GB" w:eastAsia="da-DK"/>
        </w:rPr>
        <w:t>’</w:t>
      </w:r>
      <w:proofErr w:type="gramEnd"/>
      <w:r w:rsidR="00014D4D" w:rsidRPr="00014D4D">
        <w:rPr>
          <w:rFonts w:ascii="Georgia" w:eastAsia="Times New Roman" w:hAnsi="Georgia" w:cs="Times New Roman"/>
          <w:sz w:val="20"/>
          <w:szCs w:val="20"/>
          <w:lang w:val="en-GB" w:eastAsia="da-DK"/>
        </w:rPr>
        <w:t> </w:t>
      </w:r>
    </w:p>
    <w:p w14:paraId="0BD6BECD"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eastAsia="da-DK"/>
        </w:rPr>
      </w:pPr>
      <w:r w:rsidRPr="00014D4D">
        <w:rPr>
          <w:rFonts w:ascii="Georgia" w:eastAsia="Times New Roman" w:hAnsi="Georgia" w:cs="Times New Roman"/>
          <w:sz w:val="20"/>
          <w:szCs w:val="20"/>
          <w:lang w:eastAsia="da-DK"/>
        </w:rPr>
        <w:t>A list of publications</w:t>
      </w:r>
    </w:p>
    <w:p w14:paraId="48627EC3"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r w:rsidRPr="00014D4D">
        <w:rPr>
          <w:rFonts w:ascii="Georgia" w:eastAsia="Times New Roman" w:hAnsi="Georgia" w:cs="Times New Roman"/>
          <w:sz w:val="20"/>
          <w:szCs w:val="20"/>
          <w:lang w:val="en-GB" w:eastAsia="da-DK"/>
        </w:rPr>
        <w:t xml:space="preserve">A teaching portfolio. We refer to </w:t>
      </w:r>
      <w:hyperlink r:id="rId17" w:tgtFrame="_blank" w:history="1">
        <w:r w:rsidRPr="00014D4D">
          <w:rPr>
            <w:rFonts w:ascii="Georgia" w:eastAsia="Times New Roman" w:hAnsi="Georgia" w:cs="Times New Roman"/>
            <w:color w:val="0000FF"/>
            <w:sz w:val="20"/>
            <w:szCs w:val="20"/>
            <w:u w:val="single"/>
            <w:lang w:val="en-GB" w:eastAsia="da-DK"/>
          </w:rPr>
          <w:t>Guideline on the use of teaching portfolios</w:t>
        </w:r>
      </w:hyperlink>
    </w:p>
    <w:p w14:paraId="05A5D2D7"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r w:rsidRPr="00014D4D">
        <w:rPr>
          <w:rFonts w:ascii="Georgia" w:eastAsia="Times New Roman" w:hAnsi="Georgia" w:cs="Times New Roman"/>
          <w:sz w:val="20"/>
          <w:szCs w:val="20"/>
          <w:lang w:val="en-GB" w:eastAsia="da-DK"/>
        </w:rPr>
        <w:t>A maximum of five of the publications of greatest relevance to the job may be submitted (optional)</w:t>
      </w:r>
    </w:p>
    <w:p w14:paraId="459626F8" w14:textId="7D45E845" w:rsidR="00014D4D" w:rsidRPr="00014D4D" w:rsidRDefault="00643254"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014D4D" w:rsidRPr="00014D4D">
        <w:rPr>
          <w:rFonts w:ascii="Georgia" w:eastAsia="Times New Roman" w:hAnsi="Georgia" w:cs="Times New Roman"/>
          <w:sz w:val="20"/>
          <w:szCs w:val="20"/>
          <w:lang w:val="en-GB" w:eastAsia="da-DK"/>
        </w:rPr>
        <w:t>esearch plan, which is part of the 'Template to applicant - assistant professor or tenure track assistant professor' can be uploaded separately (optional)</w:t>
      </w:r>
    </w:p>
    <w:p w14:paraId="2C61E005"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r w:rsidRPr="00014D4D">
        <w:rPr>
          <w:rFonts w:ascii="Georgia" w:eastAsia="Times New Roman" w:hAnsi="Georgia" w:cs="Times New Roman"/>
          <w:sz w:val="20"/>
          <w:szCs w:val="20"/>
          <w:lang w:val="en-GB" w:eastAsia="da-DK"/>
        </w:rPr>
        <w:t>Coauthor statement(s) can be uploaded (optional)</w:t>
      </w:r>
    </w:p>
    <w:p w14:paraId="41DBF72F" w14:textId="77777777" w:rsidR="00014D4D" w:rsidRPr="00014D4D" w:rsidRDefault="00014D4D" w:rsidP="00014D4D">
      <w:pPr>
        <w:numPr>
          <w:ilvl w:val="0"/>
          <w:numId w:val="17"/>
        </w:numPr>
        <w:spacing w:before="100" w:beforeAutospacing="1" w:after="100" w:afterAutospacing="1" w:line="240" w:lineRule="auto"/>
        <w:rPr>
          <w:rFonts w:ascii="Georgia" w:eastAsia="Times New Roman" w:hAnsi="Georgia" w:cs="Times New Roman"/>
          <w:sz w:val="20"/>
          <w:szCs w:val="20"/>
          <w:lang w:val="en-GB" w:eastAsia="da-DK"/>
        </w:rPr>
      </w:pPr>
      <w:r w:rsidRPr="00014D4D">
        <w:rPr>
          <w:rFonts w:ascii="Georgia" w:eastAsia="Times New Roman" w:hAnsi="Georgia" w:cs="Times New Roman"/>
          <w:sz w:val="20"/>
          <w:szCs w:val="20"/>
          <w:lang w:val="en-GB" w:eastAsia="da-DK"/>
        </w:rPr>
        <w:t>References/recommendations can be uploaded separately in the e-recruitment system (optional)</w:t>
      </w:r>
    </w:p>
    <w:p w14:paraId="40A5C215" w14:textId="0D501A7A" w:rsidR="00F63A09" w:rsidRPr="00014D4D" w:rsidRDefault="00670CB2" w:rsidP="00670CB2">
      <w:pPr>
        <w:widowControl w:val="0"/>
        <w:autoSpaceDE w:val="0"/>
        <w:autoSpaceDN w:val="0"/>
        <w:adjustRightInd w:val="0"/>
        <w:rPr>
          <w:rFonts w:ascii="Georgia" w:hAnsi="Georgia" w:cs="Arial"/>
          <w:sz w:val="20"/>
          <w:szCs w:val="20"/>
        </w:rPr>
      </w:pPr>
      <w:r w:rsidRPr="00014D4D">
        <w:rPr>
          <w:rFonts w:ascii="Georgia" w:hAnsi="Georgia" w:cs="Arial"/>
          <w:sz w:val="20"/>
          <w:szCs w:val="20"/>
        </w:rPr>
        <w:t xml:space="preserve">We </w:t>
      </w:r>
      <w:r w:rsidRPr="00014D4D">
        <w:rPr>
          <w:rStyle w:val="scayt-misspell-word1"/>
          <w:rFonts w:ascii="Georgia" w:hAnsi="Georgia" w:cs="Arial"/>
          <w:sz w:val="20"/>
          <w:szCs w:val="20"/>
          <w:specVanish w:val="0"/>
        </w:rPr>
        <w:t>refer</w:t>
      </w:r>
      <w:r w:rsidRPr="00014D4D">
        <w:rPr>
          <w:rFonts w:ascii="Georgia" w:hAnsi="Georgia" w:cs="Arial"/>
          <w:sz w:val="20"/>
          <w:szCs w:val="20"/>
        </w:rPr>
        <w:t xml:space="preserve"> to </w:t>
      </w:r>
      <w:r w:rsidRPr="00014D4D">
        <w:rPr>
          <w:rStyle w:val="scayt-misspell-word1"/>
          <w:rFonts w:ascii="Georgia" w:hAnsi="Georgia" w:cs="Arial"/>
          <w:sz w:val="20"/>
          <w:szCs w:val="20"/>
          <w:specVanish w:val="0"/>
        </w:rPr>
        <w:t>the</w:t>
      </w:r>
      <w:r w:rsidRPr="00014D4D">
        <w:rPr>
          <w:rFonts w:ascii="Georgia" w:hAnsi="Georgia" w:cs="Arial"/>
          <w:sz w:val="20"/>
          <w:szCs w:val="20"/>
        </w:rPr>
        <w:t xml:space="preserve"> </w:t>
      </w:r>
      <w:r w:rsidRPr="00014D4D">
        <w:rPr>
          <w:rStyle w:val="scayt-misspell-word1"/>
          <w:rFonts w:ascii="Georgia" w:hAnsi="Georgia" w:cs="Arial"/>
          <w:sz w:val="20"/>
          <w:szCs w:val="20"/>
          <w:specVanish w:val="0"/>
        </w:rPr>
        <w:t>faculty’s</w:t>
      </w:r>
      <w:r w:rsidRPr="00014D4D">
        <w:rPr>
          <w:rFonts w:ascii="Georgia" w:hAnsi="Georgia" w:cs="Arial"/>
          <w:sz w:val="20"/>
          <w:szCs w:val="20"/>
        </w:rPr>
        <w:t xml:space="preserve"> </w:t>
      </w:r>
      <w:hyperlink r:id="rId18" w:tgtFrame="_blank" w:history="1">
        <w:r w:rsidRPr="00AF6489">
          <w:rPr>
            <w:rStyle w:val="Hyperlink"/>
            <w:rFonts w:ascii="Georgia" w:hAnsi="Georgia" w:cs="Arial"/>
            <w:color w:val="0000FF"/>
            <w:sz w:val="20"/>
            <w:szCs w:val="20"/>
          </w:rPr>
          <w:t>Guidelines for applicants</w:t>
        </w:r>
      </w:hyperlink>
      <w:r w:rsidRPr="00670CB2">
        <w:rPr>
          <w:rFonts w:ascii="Georgia" w:hAnsi="Georgia" w:cs="Arial"/>
          <w:color w:val="333333"/>
          <w:sz w:val="20"/>
          <w:szCs w:val="20"/>
        </w:rPr>
        <w:t>.</w:t>
      </w:r>
      <w:r w:rsidRPr="00670CB2">
        <w:rPr>
          <w:rFonts w:ascii="Georgia" w:hAnsi="Georgia" w:cs="Arial"/>
          <w:color w:val="333333"/>
          <w:sz w:val="20"/>
          <w:szCs w:val="20"/>
        </w:rPr>
        <w:br/>
      </w:r>
      <w:r w:rsidRPr="00670CB2">
        <w:rPr>
          <w:rFonts w:ascii="Georgia" w:hAnsi="Georgia" w:cs="Arial"/>
          <w:color w:val="333333"/>
          <w:sz w:val="20"/>
          <w:szCs w:val="20"/>
        </w:rPr>
        <w:br/>
      </w:r>
      <w:r w:rsidR="00237BF8" w:rsidRPr="00014D4D">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32138994" w14:textId="77777777" w:rsidR="00F63A09" w:rsidRPr="00C579E0" w:rsidRDefault="00F63A09" w:rsidP="00F63A09">
      <w:pPr>
        <w:pStyle w:val="Default"/>
        <w:rPr>
          <w:b/>
          <w:sz w:val="20"/>
          <w:szCs w:val="20"/>
          <w:lang w:val="en-GB"/>
        </w:rPr>
      </w:pPr>
      <w:r w:rsidRPr="00C579E0">
        <w:rPr>
          <w:b/>
          <w:iCs/>
          <w:sz w:val="20"/>
          <w:szCs w:val="20"/>
          <w:lang w:val="en-GB"/>
        </w:rPr>
        <w:t xml:space="preserve">Letter of reference </w:t>
      </w:r>
    </w:p>
    <w:p w14:paraId="3291C676" w14:textId="77777777" w:rsidR="00F63A09" w:rsidRDefault="00F63A09" w:rsidP="00F63A09">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1D777296" w14:textId="77777777" w:rsidR="00F63A09" w:rsidRDefault="00F63A09" w:rsidP="00F63A09">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p>
    <w:p w14:paraId="2B74752B" w14:textId="55146AB9" w:rsidR="0091678C" w:rsidRPr="00643254" w:rsidRDefault="00670CB2" w:rsidP="007E1DCE">
      <w:pPr>
        <w:widowControl w:val="0"/>
        <w:autoSpaceDE w:val="0"/>
        <w:autoSpaceDN w:val="0"/>
        <w:adjustRightInd w:val="0"/>
        <w:rPr>
          <w:rFonts w:ascii="Georgia" w:hAnsi="Georgia" w:cs="Arial"/>
          <w:b/>
          <w:bCs/>
          <w:sz w:val="20"/>
          <w:szCs w:val="20"/>
        </w:rPr>
      </w:pPr>
      <w:r w:rsidRPr="00670CB2">
        <w:rPr>
          <w:rFonts w:ascii="Georgia" w:hAnsi="Georgia" w:cs="Arial"/>
          <w:color w:val="333333"/>
          <w:sz w:val="20"/>
          <w:szCs w:val="20"/>
        </w:rPr>
        <w:lastRenderedPageBreak/>
        <w:br/>
      </w:r>
      <w:r w:rsidRPr="00AF6489">
        <w:rPr>
          <w:rStyle w:val="Strk"/>
          <w:rFonts w:ascii="Georgia" w:hAnsi="Georgia" w:cs="Arial"/>
          <w:sz w:val="20"/>
          <w:szCs w:val="20"/>
        </w:rPr>
        <w:t xml:space="preserve">International </w:t>
      </w:r>
      <w:r w:rsidRPr="00AF6489">
        <w:rPr>
          <w:rStyle w:val="scayt-misspell-word1"/>
          <w:rFonts w:ascii="Georgia" w:hAnsi="Georgia" w:cs="Arial"/>
          <w:b/>
          <w:bCs/>
          <w:sz w:val="20"/>
          <w:szCs w:val="20"/>
          <w:specVanish w:val="0"/>
        </w:rPr>
        <w:t>applicant</w:t>
      </w:r>
      <w:r w:rsidRPr="00AF6489">
        <w:rPr>
          <w:rStyle w:val="Strk"/>
          <w:rFonts w:ascii="Georgia" w:hAnsi="Georgia" w:cs="Arial"/>
          <w:sz w:val="20"/>
          <w:szCs w:val="20"/>
        </w:rPr>
        <w:t>?</w:t>
      </w:r>
      <w:r w:rsidRPr="00670CB2">
        <w:rPr>
          <w:rFonts w:ascii="Georgia" w:hAnsi="Georgia" w:cs="Arial"/>
          <w:color w:val="333333"/>
          <w:sz w:val="20"/>
          <w:szCs w:val="20"/>
        </w:rPr>
        <w:br/>
      </w:r>
      <w:r w:rsidR="0091678C" w:rsidRPr="0091678C">
        <w:rPr>
          <w:rFonts w:ascii="Georgia" w:hAnsi="Georgia" w:cs="Times New Roman"/>
          <w:color w:val="000000"/>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9" w:history="1">
        <w:r w:rsidR="003F2333" w:rsidRPr="003F2333">
          <w:rPr>
            <w:rStyle w:val="Hyperlink"/>
            <w:rFonts w:ascii="Georgia" w:hAnsi="Georgia" w:cs="Times New Roman"/>
            <w:sz w:val="20"/>
            <w:szCs w:val="20"/>
            <w:lang w:val="en-GB"/>
          </w:rPr>
          <w:t>here</w:t>
        </w:r>
      </w:hyperlink>
      <w:r w:rsidR="0091678C" w:rsidRPr="0091678C">
        <w:rPr>
          <w:rFonts w:ascii="Georgia" w:hAnsi="Georgia" w:cs="Times New Roman"/>
          <w:color w:val="000000"/>
          <w:sz w:val="20"/>
          <w:szCs w:val="20"/>
          <w:lang w:val="en-GB"/>
        </w:rPr>
        <w:t xml:space="preserve">. Aarhus University also has a Junior Researcher Association and offers career development support. You can read more about these resources </w:t>
      </w:r>
      <w:hyperlink r:id="rId20" w:history="1">
        <w:r w:rsidR="003F2333" w:rsidRPr="003F2333">
          <w:rPr>
            <w:rStyle w:val="Hyperlink"/>
            <w:rFonts w:ascii="Georgia" w:hAnsi="Georgia" w:cs="Times New Roman"/>
            <w:sz w:val="20"/>
            <w:szCs w:val="20"/>
            <w:lang w:val="en-GB"/>
          </w:rPr>
          <w:t>here</w:t>
        </w:r>
      </w:hyperlink>
      <w:r w:rsidR="0091678C">
        <w:rPr>
          <w:rFonts w:ascii="Georgia" w:hAnsi="Georgia" w:cs="Times New Roman"/>
          <w:color w:val="000000"/>
          <w:sz w:val="20"/>
          <w:szCs w:val="20"/>
          <w:lang w:val="en-GB"/>
        </w:rPr>
        <w:t xml:space="preserve">. </w:t>
      </w:r>
    </w:p>
    <w:p w14:paraId="25FC8817" w14:textId="6ED639CE" w:rsidR="007E1DCE" w:rsidRPr="00014D4D" w:rsidRDefault="007E1DCE" w:rsidP="007E1DCE">
      <w:pPr>
        <w:widowControl w:val="0"/>
        <w:autoSpaceDE w:val="0"/>
        <w:autoSpaceDN w:val="0"/>
        <w:adjustRightInd w:val="0"/>
        <w:rPr>
          <w:rFonts w:ascii="Georgia" w:hAnsi="Georgia" w:cs="Arial"/>
          <w:i/>
          <w:sz w:val="20"/>
          <w:szCs w:val="20"/>
        </w:rPr>
      </w:pPr>
      <w:r w:rsidRPr="00014D4D">
        <w:rPr>
          <w:rFonts w:ascii="Georgia" w:hAnsi="Georgia" w:cs="Arial"/>
          <w:i/>
          <w:sz w:val="20"/>
          <w:szCs w:val="20"/>
        </w:rPr>
        <w:t>The application must be submitted via Aarhus University’s recruitment system, which can be accessed under the job advertisement on Aarhus University's website.</w:t>
      </w:r>
    </w:p>
    <w:p w14:paraId="0B8D8D3E" w14:textId="0064DEBB" w:rsidR="00670CB2" w:rsidRPr="00BD7651" w:rsidRDefault="00670CB2" w:rsidP="00670CB2">
      <w:pPr>
        <w:widowControl w:val="0"/>
        <w:autoSpaceDE w:val="0"/>
        <w:autoSpaceDN w:val="0"/>
        <w:adjustRightInd w:val="0"/>
        <w:rPr>
          <w:rFonts w:ascii="Georgia" w:hAnsi="Georgia" w:cs="Arial"/>
          <w:color w:val="333333"/>
          <w:sz w:val="20"/>
          <w:szCs w:val="20"/>
        </w:rPr>
      </w:pPr>
      <w:r w:rsidRPr="00AF6489">
        <w:rPr>
          <w:rStyle w:val="Strk"/>
          <w:rFonts w:ascii="Georgia" w:hAnsi="Georgia" w:cs="Arial"/>
          <w:sz w:val="20"/>
          <w:szCs w:val="20"/>
        </w:rPr>
        <w:t xml:space="preserve">Aarhus University </w:t>
      </w:r>
      <w:r w:rsidRPr="00014D4D">
        <w:rPr>
          <w:rFonts w:ascii="Georgia" w:hAnsi="Georgia" w:cs="Arial"/>
          <w:sz w:val="20"/>
          <w:szCs w:val="20"/>
        </w:rPr>
        <w:br/>
      </w:r>
      <w:r w:rsidRPr="00014D4D">
        <w:rPr>
          <w:rStyle w:val="Fremhv"/>
          <w:rFonts w:ascii="Georgia" w:hAnsi="Georgia" w:cs="Arial"/>
          <w:sz w:val="20"/>
          <w:szCs w:val="20"/>
        </w:rPr>
        <w:t>Aarhus University is an academically diverse and research-intensive university with a strong commitment to high-quality research and education and the development of society nationally and globally. The university offers an inspiring research a</w:t>
      </w:r>
      <w:r w:rsidR="00612262" w:rsidRPr="00014D4D">
        <w:rPr>
          <w:rStyle w:val="Fremhv"/>
          <w:rFonts w:ascii="Georgia" w:hAnsi="Georgia" w:cs="Arial"/>
          <w:sz w:val="20"/>
          <w:szCs w:val="20"/>
        </w:rPr>
        <w:t>nd teaching environment to its 38</w:t>
      </w:r>
      <w:r w:rsidRPr="00014D4D">
        <w:rPr>
          <w:rStyle w:val="Fremhv"/>
          <w:rFonts w:ascii="Georgia" w:hAnsi="Georgia" w:cs="Arial"/>
          <w:sz w:val="20"/>
          <w:szCs w:val="20"/>
        </w:rPr>
        <w:t xml:space="preserve">,000 students (FTEs) and 8,000 </w:t>
      </w:r>
      <w:proofErr w:type="gramStart"/>
      <w:r w:rsidRPr="00014D4D">
        <w:rPr>
          <w:rStyle w:val="Fremhv"/>
          <w:rFonts w:ascii="Georgia" w:hAnsi="Georgia" w:cs="Arial"/>
          <w:sz w:val="20"/>
          <w:szCs w:val="20"/>
        </w:rPr>
        <w:t>employees, and</w:t>
      </w:r>
      <w:proofErr w:type="gramEnd"/>
      <w:r w:rsidRPr="00014D4D">
        <w:rPr>
          <w:rStyle w:val="Fremhv"/>
          <w:rFonts w:ascii="Georgia" w:hAnsi="Georgia" w:cs="Arial"/>
          <w:sz w:val="20"/>
          <w:szCs w:val="20"/>
        </w:rPr>
        <w:t xml:space="preserve"> has an an</w:t>
      </w:r>
      <w:r w:rsidR="00612262" w:rsidRPr="00014D4D">
        <w:rPr>
          <w:rStyle w:val="Fremhv"/>
          <w:rFonts w:ascii="Georgia" w:hAnsi="Georgia" w:cs="Arial"/>
          <w:sz w:val="20"/>
          <w:szCs w:val="20"/>
        </w:rPr>
        <w:t>nual revenues of EUR 885</w:t>
      </w:r>
      <w:r w:rsidRPr="00014D4D">
        <w:rPr>
          <w:rStyle w:val="Fremhv"/>
          <w:rFonts w:ascii="Georgia" w:hAnsi="Georgia" w:cs="Arial"/>
          <w:sz w:val="20"/>
          <w:szCs w:val="20"/>
        </w:rPr>
        <w:t xml:space="preserve"> million. Learn more at </w:t>
      </w:r>
      <w:hyperlink r:id="rId21" w:history="1">
        <w:r w:rsidRPr="00670CB2">
          <w:rPr>
            <w:rStyle w:val="Hyperlink"/>
            <w:rFonts w:ascii="Georgia" w:hAnsi="Georgia" w:cs="Arial"/>
            <w:i/>
            <w:iCs/>
            <w:sz w:val="20"/>
            <w:szCs w:val="20"/>
          </w:rPr>
          <w:t>www.au.dk/en</w:t>
        </w:r>
      </w:hyperlink>
    </w:p>
    <w:sectPr w:rsidR="00670CB2" w:rsidRPr="00BD7651" w:rsidSect="00B762AC">
      <w:headerReference w:type="default" r:id="rId22"/>
      <w:footerReference w:type="default" r:id="rId23"/>
      <w:headerReference w:type="first" r:id="rId24"/>
      <w:footerReference w:type="first" r:id="rId25"/>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B91B" w14:textId="77777777" w:rsidR="00377EA7" w:rsidRDefault="00377EA7" w:rsidP="00E91DB7">
      <w:pPr>
        <w:spacing w:after="0" w:line="240" w:lineRule="auto"/>
      </w:pPr>
      <w:r>
        <w:separator/>
      </w:r>
    </w:p>
  </w:endnote>
  <w:endnote w:type="continuationSeparator" w:id="0">
    <w:p w14:paraId="2778B119" w14:textId="77777777" w:rsidR="00377EA7" w:rsidRDefault="00377EA7"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A4C4" w14:textId="782D3E5D" w:rsidR="00270830" w:rsidRDefault="00144C36">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A855" w14:textId="6840FFBC" w:rsidR="00483934" w:rsidRDefault="00483934">
    <w:pPr>
      <w:pStyle w:val="Sidefod"/>
    </w:pPr>
    <w:r>
      <w:tab/>
    </w:r>
    <w:r>
      <w:tab/>
    </w:r>
    <w:r w:rsidR="00B762AC" w:rsidRPr="00440211">
      <w:rPr>
        <w:rFonts w:ascii="Georgia" w:hAnsi="Georgia"/>
        <w:sz w:val="20"/>
        <w:szCs w:val="20"/>
      </w:rPr>
      <w:t xml:space="preserve">Revised </w:t>
    </w:r>
    <w:r w:rsidR="00643254">
      <w:rPr>
        <w:rFonts w:ascii="Georgia" w:hAnsi="Georgia"/>
        <w:sz w:val="20"/>
        <w:szCs w:val="20"/>
      </w:rPr>
      <w:t>1</w:t>
    </w:r>
    <w:r w:rsidR="00A13FCD">
      <w:rPr>
        <w:rFonts w:ascii="Georgia" w:hAnsi="Georgia"/>
        <w:sz w:val="20"/>
        <w:szCs w:val="20"/>
      </w:rPr>
      <w:t>4</w:t>
    </w:r>
    <w:r w:rsidR="002034C9">
      <w:rPr>
        <w:rFonts w:ascii="Georgia" w:hAnsi="Georgia"/>
        <w:sz w:val="20"/>
        <w:szCs w:val="20"/>
      </w:rPr>
      <w:t xml:space="preserve"> </w:t>
    </w:r>
    <w:r w:rsidR="00A13FCD">
      <w:rPr>
        <w:rFonts w:ascii="Georgia" w:hAnsi="Georgia"/>
        <w:sz w:val="20"/>
        <w:szCs w:val="20"/>
      </w:rPr>
      <w:t>March</w:t>
    </w:r>
    <w:r w:rsidR="002034C9">
      <w:rPr>
        <w:rFonts w:ascii="Georgia" w:hAnsi="Georgia"/>
        <w:sz w:val="20"/>
        <w:szCs w:val="20"/>
      </w:rPr>
      <w:t xml:space="preserve"> 202</w:t>
    </w:r>
    <w:r w:rsidR="00A13FCD">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8639" w14:textId="77777777" w:rsidR="00377EA7" w:rsidRDefault="00377EA7" w:rsidP="00E91DB7">
      <w:pPr>
        <w:spacing w:after="0" w:line="240" w:lineRule="auto"/>
      </w:pPr>
      <w:r>
        <w:separator/>
      </w:r>
    </w:p>
  </w:footnote>
  <w:footnote w:type="continuationSeparator" w:id="0">
    <w:p w14:paraId="5D92AA72" w14:textId="77777777" w:rsidR="00377EA7" w:rsidRDefault="00377EA7"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0A97" w14:textId="408AFFBE" w:rsidR="00270830" w:rsidRDefault="00270830">
    <w:pPr>
      <w:pStyle w:val="Sidehoved"/>
    </w:pPr>
    <w:r w:rsidRPr="00232239">
      <w:rPr>
        <w:noProof/>
        <w:lang w:val="da-DK" w:eastAsia="da-DK"/>
      </w:rPr>
      <w:drawing>
        <wp:inline distT="0" distB="0" distL="0" distR="0" wp14:anchorId="2F81DFFC" wp14:editId="247A96B9">
          <wp:extent cx="1666608" cy="352425"/>
          <wp:effectExtent l="0" t="0" r="0" b="0"/>
          <wp:docPr id="3" name="Billede 3"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CB0411B"/>
    <w:multiLevelType w:val="multilevel"/>
    <w:tmpl w:val="EB6A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6"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E3669DB"/>
    <w:multiLevelType w:val="hybridMultilevel"/>
    <w:tmpl w:val="7C4C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5BD13CC3"/>
    <w:multiLevelType w:val="multilevel"/>
    <w:tmpl w:val="736442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DB45D9"/>
    <w:multiLevelType w:val="multilevel"/>
    <w:tmpl w:val="9C6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F62FA"/>
    <w:multiLevelType w:val="multilevel"/>
    <w:tmpl w:val="DE808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6" w15:restartNumberingAfterBreak="0">
    <w:nsid w:val="7E3D41B5"/>
    <w:multiLevelType w:val="multilevel"/>
    <w:tmpl w:val="0ADA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1652">
    <w:abstractNumId w:val="1"/>
  </w:num>
  <w:num w:numId="2" w16cid:durableId="499857631">
    <w:abstractNumId w:val="5"/>
  </w:num>
  <w:num w:numId="3" w16cid:durableId="973680975">
    <w:abstractNumId w:val="8"/>
  </w:num>
  <w:num w:numId="4" w16cid:durableId="709379354">
    <w:abstractNumId w:val="13"/>
  </w:num>
  <w:num w:numId="5" w16cid:durableId="859125342">
    <w:abstractNumId w:val="2"/>
  </w:num>
  <w:num w:numId="6" w16cid:durableId="879391970">
    <w:abstractNumId w:val="4"/>
  </w:num>
  <w:num w:numId="7" w16cid:durableId="1424717281">
    <w:abstractNumId w:val="6"/>
  </w:num>
  <w:num w:numId="8" w16cid:durableId="321734869">
    <w:abstractNumId w:val="0"/>
  </w:num>
  <w:num w:numId="9" w16cid:durableId="518860671">
    <w:abstractNumId w:val="10"/>
  </w:num>
  <w:num w:numId="10" w16cid:durableId="1673950328">
    <w:abstractNumId w:val="15"/>
  </w:num>
  <w:num w:numId="11" w16cid:durableId="746801276">
    <w:abstractNumId w:val="14"/>
  </w:num>
  <w:num w:numId="12" w16cid:durableId="345519923">
    <w:abstractNumId w:val="9"/>
  </w:num>
  <w:num w:numId="13" w16cid:durableId="1475027997">
    <w:abstractNumId w:val="3"/>
  </w:num>
  <w:num w:numId="14" w16cid:durableId="1413621309">
    <w:abstractNumId w:val="7"/>
  </w:num>
  <w:num w:numId="15" w16cid:durableId="1029139507">
    <w:abstractNumId w:val="11"/>
  </w:num>
  <w:num w:numId="16" w16cid:durableId="608702387">
    <w:abstractNumId w:val="12"/>
  </w:num>
  <w:num w:numId="17" w16cid:durableId="6132874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14D4D"/>
    <w:rsid w:val="00020818"/>
    <w:rsid w:val="00023328"/>
    <w:rsid w:val="00024D47"/>
    <w:rsid w:val="000308AD"/>
    <w:rsid w:val="00031BE6"/>
    <w:rsid w:val="0003254B"/>
    <w:rsid w:val="00032F30"/>
    <w:rsid w:val="0003384B"/>
    <w:rsid w:val="00044CA0"/>
    <w:rsid w:val="000537CC"/>
    <w:rsid w:val="00064C96"/>
    <w:rsid w:val="00072AF7"/>
    <w:rsid w:val="000743D3"/>
    <w:rsid w:val="000A3FE5"/>
    <w:rsid w:val="000C72AD"/>
    <w:rsid w:val="000D0C5E"/>
    <w:rsid w:val="000D60D2"/>
    <w:rsid w:val="000E259A"/>
    <w:rsid w:val="000E4565"/>
    <w:rsid w:val="000E6EC5"/>
    <w:rsid w:val="00121DEE"/>
    <w:rsid w:val="00122061"/>
    <w:rsid w:val="00124820"/>
    <w:rsid w:val="00130F1E"/>
    <w:rsid w:val="001426CC"/>
    <w:rsid w:val="00144C36"/>
    <w:rsid w:val="00151BC3"/>
    <w:rsid w:val="00166D0E"/>
    <w:rsid w:val="00170EC9"/>
    <w:rsid w:val="001713CB"/>
    <w:rsid w:val="00171D1D"/>
    <w:rsid w:val="001769A7"/>
    <w:rsid w:val="001843D1"/>
    <w:rsid w:val="00184536"/>
    <w:rsid w:val="001A6066"/>
    <w:rsid w:val="001B2F0F"/>
    <w:rsid w:val="001B4614"/>
    <w:rsid w:val="001E2AAC"/>
    <w:rsid w:val="001E4BF3"/>
    <w:rsid w:val="001F7E1C"/>
    <w:rsid w:val="002034C9"/>
    <w:rsid w:val="0021043C"/>
    <w:rsid w:val="00222808"/>
    <w:rsid w:val="0022438E"/>
    <w:rsid w:val="002246EE"/>
    <w:rsid w:val="0023682F"/>
    <w:rsid w:val="002368F0"/>
    <w:rsid w:val="00237282"/>
    <w:rsid w:val="00237BF8"/>
    <w:rsid w:val="00254A0C"/>
    <w:rsid w:val="00263829"/>
    <w:rsid w:val="00267B1A"/>
    <w:rsid w:val="00270830"/>
    <w:rsid w:val="002711DE"/>
    <w:rsid w:val="00271B75"/>
    <w:rsid w:val="0027453B"/>
    <w:rsid w:val="00291322"/>
    <w:rsid w:val="002A0C16"/>
    <w:rsid w:val="002A3E5E"/>
    <w:rsid w:val="002B5820"/>
    <w:rsid w:val="002D4E3D"/>
    <w:rsid w:val="002E0890"/>
    <w:rsid w:val="002E1384"/>
    <w:rsid w:val="002E4FD0"/>
    <w:rsid w:val="002F2EC0"/>
    <w:rsid w:val="002F4E15"/>
    <w:rsid w:val="00300468"/>
    <w:rsid w:val="00300E0F"/>
    <w:rsid w:val="003030D7"/>
    <w:rsid w:val="00310421"/>
    <w:rsid w:val="0032086A"/>
    <w:rsid w:val="00324630"/>
    <w:rsid w:val="00335E2F"/>
    <w:rsid w:val="003478E5"/>
    <w:rsid w:val="003511F5"/>
    <w:rsid w:val="00364BA4"/>
    <w:rsid w:val="0036770E"/>
    <w:rsid w:val="00377EA7"/>
    <w:rsid w:val="003815FD"/>
    <w:rsid w:val="003824DB"/>
    <w:rsid w:val="00397842"/>
    <w:rsid w:val="00397BA2"/>
    <w:rsid w:val="003C63F6"/>
    <w:rsid w:val="003D0D0B"/>
    <w:rsid w:val="003E11AC"/>
    <w:rsid w:val="003F2333"/>
    <w:rsid w:val="00400D49"/>
    <w:rsid w:val="00403AEB"/>
    <w:rsid w:val="00404ACE"/>
    <w:rsid w:val="004074F3"/>
    <w:rsid w:val="004359EE"/>
    <w:rsid w:val="00441C86"/>
    <w:rsid w:val="00451938"/>
    <w:rsid w:val="00455B04"/>
    <w:rsid w:val="004626C9"/>
    <w:rsid w:val="00472720"/>
    <w:rsid w:val="00483934"/>
    <w:rsid w:val="004B2E65"/>
    <w:rsid w:val="004D1F37"/>
    <w:rsid w:val="004D35B9"/>
    <w:rsid w:val="004E1987"/>
    <w:rsid w:val="00502057"/>
    <w:rsid w:val="0050689D"/>
    <w:rsid w:val="005121F6"/>
    <w:rsid w:val="005139A3"/>
    <w:rsid w:val="00532753"/>
    <w:rsid w:val="005334A2"/>
    <w:rsid w:val="00534E05"/>
    <w:rsid w:val="00535EFA"/>
    <w:rsid w:val="005374ED"/>
    <w:rsid w:val="00540F7D"/>
    <w:rsid w:val="0054742B"/>
    <w:rsid w:val="0055517F"/>
    <w:rsid w:val="005556E0"/>
    <w:rsid w:val="00576812"/>
    <w:rsid w:val="005779BD"/>
    <w:rsid w:val="005A42E9"/>
    <w:rsid w:val="005D4A21"/>
    <w:rsid w:val="006002E5"/>
    <w:rsid w:val="00612262"/>
    <w:rsid w:val="00635276"/>
    <w:rsid w:val="006369AD"/>
    <w:rsid w:val="00643254"/>
    <w:rsid w:val="0064363F"/>
    <w:rsid w:val="006472CB"/>
    <w:rsid w:val="006513CA"/>
    <w:rsid w:val="006702A0"/>
    <w:rsid w:val="0067067E"/>
    <w:rsid w:val="00670CB2"/>
    <w:rsid w:val="006726DD"/>
    <w:rsid w:val="00692ED8"/>
    <w:rsid w:val="00695982"/>
    <w:rsid w:val="006A2E6C"/>
    <w:rsid w:val="006A45A8"/>
    <w:rsid w:val="006A772F"/>
    <w:rsid w:val="006B11BF"/>
    <w:rsid w:val="006B2BB0"/>
    <w:rsid w:val="006C21E2"/>
    <w:rsid w:val="006D5247"/>
    <w:rsid w:val="006E5E81"/>
    <w:rsid w:val="006F6A0C"/>
    <w:rsid w:val="00715D92"/>
    <w:rsid w:val="0074048B"/>
    <w:rsid w:val="00775B22"/>
    <w:rsid w:val="00791A14"/>
    <w:rsid w:val="007952C8"/>
    <w:rsid w:val="00796B6A"/>
    <w:rsid w:val="007A5103"/>
    <w:rsid w:val="007A5B1A"/>
    <w:rsid w:val="007C5BAC"/>
    <w:rsid w:val="007D03BC"/>
    <w:rsid w:val="007E1DCE"/>
    <w:rsid w:val="007E4270"/>
    <w:rsid w:val="00801701"/>
    <w:rsid w:val="008017D2"/>
    <w:rsid w:val="00817591"/>
    <w:rsid w:val="008208F1"/>
    <w:rsid w:val="008229E6"/>
    <w:rsid w:val="00835A27"/>
    <w:rsid w:val="008528B2"/>
    <w:rsid w:val="00861929"/>
    <w:rsid w:val="00861CB4"/>
    <w:rsid w:val="008645EC"/>
    <w:rsid w:val="00873918"/>
    <w:rsid w:val="00875AF6"/>
    <w:rsid w:val="008861DC"/>
    <w:rsid w:val="00893BAF"/>
    <w:rsid w:val="00896F02"/>
    <w:rsid w:val="008A0928"/>
    <w:rsid w:val="008C3FBE"/>
    <w:rsid w:val="008C57D7"/>
    <w:rsid w:val="008E67BE"/>
    <w:rsid w:val="008E6B21"/>
    <w:rsid w:val="008F0128"/>
    <w:rsid w:val="008F03A8"/>
    <w:rsid w:val="008F2691"/>
    <w:rsid w:val="009068C2"/>
    <w:rsid w:val="00906B4A"/>
    <w:rsid w:val="00913B13"/>
    <w:rsid w:val="00916783"/>
    <w:rsid w:val="0091678C"/>
    <w:rsid w:val="00920A8F"/>
    <w:rsid w:val="00923878"/>
    <w:rsid w:val="00924979"/>
    <w:rsid w:val="009270EE"/>
    <w:rsid w:val="00927C9D"/>
    <w:rsid w:val="00931AA9"/>
    <w:rsid w:val="009362F4"/>
    <w:rsid w:val="009465C9"/>
    <w:rsid w:val="00946A47"/>
    <w:rsid w:val="009815C2"/>
    <w:rsid w:val="00992689"/>
    <w:rsid w:val="0099520A"/>
    <w:rsid w:val="009C75DB"/>
    <w:rsid w:val="009D1097"/>
    <w:rsid w:val="009D19F4"/>
    <w:rsid w:val="009F683C"/>
    <w:rsid w:val="00A02C7F"/>
    <w:rsid w:val="00A12587"/>
    <w:rsid w:val="00A127EB"/>
    <w:rsid w:val="00A13FCD"/>
    <w:rsid w:val="00A24993"/>
    <w:rsid w:val="00A52986"/>
    <w:rsid w:val="00A61BE2"/>
    <w:rsid w:val="00A767D0"/>
    <w:rsid w:val="00A818B3"/>
    <w:rsid w:val="00A83FA3"/>
    <w:rsid w:val="00AA0A4D"/>
    <w:rsid w:val="00AA1B4D"/>
    <w:rsid w:val="00AA6D7A"/>
    <w:rsid w:val="00AB74E9"/>
    <w:rsid w:val="00AC0265"/>
    <w:rsid w:val="00AC26A4"/>
    <w:rsid w:val="00AC6363"/>
    <w:rsid w:val="00AD4434"/>
    <w:rsid w:val="00AE0EC2"/>
    <w:rsid w:val="00AE1813"/>
    <w:rsid w:val="00AE4946"/>
    <w:rsid w:val="00AF6489"/>
    <w:rsid w:val="00B12C50"/>
    <w:rsid w:val="00B52441"/>
    <w:rsid w:val="00B528A1"/>
    <w:rsid w:val="00B548B2"/>
    <w:rsid w:val="00B5523C"/>
    <w:rsid w:val="00B56B88"/>
    <w:rsid w:val="00B577D7"/>
    <w:rsid w:val="00B611FB"/>
    <w:rsid w:val="00B7215A"/>
    <w:rsid w:val="00B72F06"/>
    <w:rsid w:val="00B762AC"/>
    <w:rsid w:val="00B81261"/>
    <w:rsid w:val="00B95955"/>
    <w:rsid w:val="00BA4F61"/>
    <w:rsid w:val="00BB492C"/>
    <w:rsid w:val="00BC1CB0"/>
    <w:rsid w:val="00BD456B"/>
    <w:rsid w:val="00BD7651"/>
    <w:rsid w:val="00BF32C9"/>
    <w:rsid w:val="00C00478"/>
    <w:rsid w:val="00C07AB4"/>
    <w:rsid w:val="00C237F0"/>
    <w:rsid w:val="00C240BF"/>
    <w:rsid w:val="00C31F77"/>
    <w:rsid w:val="00C37E40"/>
    <w:rsid w:val="00C47247"/>
    <w:rsid w:val="00C5698B"/>
    <w:rsid w:val="00C61379"/>
    <w:rsid w:val="00C656B4"/>
    <w:rsid w:val="00C76039"/>
    <w:rsid w:val="00C8079F"/>
    <w:rsid w:val="00CA2959"/>
    <w:rsid w:val="00CA7ADC"/>
    <w:rsid w:val="00CB1D9E"/>
    <w:rsid w:val="00CB63E9"/>
    <w:rsid w:val="00CC327D"/>
    <w:rsid w:val="00CD12C6"/>
    <w:rsid w:val="00CD28FD"/>
    <w:rsid w:val="00CE100C"/>
    <w:rsid w:val="00CE3116"/>
    <w:rsid w:val="00CE451F"/>
    <w:rsid w:val="00CE7774"/>
    <w:rsid w:val="00D03B11"/>
    <w:rsid w:val="00D13477"/>
    <w:rsid w:val="00D13BF9"/>
    <w:rsid w:val="00D15CC4"/>
    <w:rsid w:val="00D15F27"/>
    <w:rsid w:val="00D21657"/>
    <w:rsid w:val="00D21FE1"/>
    <w:rsid w:val="00D2462B"/>
    <w:rsid w:val="00D24B44"/>
    <w:rsid w:val="00D5416E"/>
    <w:rsid w:val="00D56C4F"/>
    <w:rsid w:val="00D573AC"/>
    <w:rsid w:val="00D64272"/>
    <w:rsid w:val="00D72DF1"/>
    <w:rsid w:val="00D73032"/>
    <w:rsid w:val="00D76A65"/>
    <w:rsid w:val="00D9227E"/>
    <w:rsid w:val="00D93B52"/>
    <w:rsid w:val="00DA1A07"/>
    <w:rsid w:val="00DA3B4B"/>
    <w:rsid w:val="00DB1B23"/>
    <w:rsid w:val="00DB1D86"/>
    <w:rsid w:val="00DB5256"/>
    <w:rsid w:val="00DC0E4C"/>
    <w:rsid w:val="00DC18E8"/>
    <w:rsid w:val="00DC5B55"/>
    <w:rsid w:val="00DC74C7"/>
    <w:rsid w:val="00DD150B"/>
    <w:rsid w:val="00DE535A"/>
    <w:rsid w:val="00DF74B3"/>
    <w:rsid w:val="00E22DB7"/>
    <w:rsid w:val="00E27A95"/>
    <w:rsid w:val="00E30C48"/>
    <w:rsid w:val="00E4319A"/>
    <w:rsid w:val="00E43309"/>
    <w:rsid w:val="00E50C93"/>
    <w:rsid w:val="00E5396D"/>
    <w:rsid w:val="00E627B4"/>
    <w:rsid w:val="00E6350C"/>
    <w:rsid w:val="00E76EF6"/>
    <w:rsid w:val="00E77C43"/>
    <w:rsid w:val="00E87675"/>
    <w:rsid w:val="00E91DB7"/>
    <w:rsid w:val="00EA6D10"/>
    <w:rsid w:val="00EB0263"/>
    <w:rsid w:val="00EC1777"/>
    <w:rsid w:val="00EC45EF"/>
    <w:rsid w:val="00EC6534"/>
    <w:rsid w:val="00ED7DF7"/>
    <w:rsid w:val="00ED7E39"/>
    <w:rsid w:val="00EE05AF"/>
    <w:rsid w:val="00EE3222"/>
    <w:rsid w:val="00EE5EB6"/>
    <w:rsid w:val="00EF3286"/>
    <w:rsid w:val="00EF3930"/>
    <w:rsid w:val="00F3128D"/>
    <w:rsid w:val="00F35444"/>
    <w:rsid w:val="00F40062"/>
    <w:rsid w:val="00F409F8"/>
    <w:rsid w:val="00F423D9"/>
    <w:rsid w:val="00F4372D"/>
    <w:rsid w:val="00F50033"/>
    <w:rsid w:val="00F56A55"/>
    <w:rsid w:val="00F60EAB"/>
    <w:rsid w:val="00F63A09"/>
    <w:rsid w:val="00F75FFF"/>
    <w:rsid w:val="00F76F61"/>
    <w:rsid w:val="00F773FB"/>
    <w:rsid w:val="00F774C7"/>
    <w:rsid w:val="00F825B1"/>
    <w:rsid w:val="00F82DA5"/>
    <w:rsid w:val="00F85BA9"/>
    <w:rsid w:val="00F87514"/>
    <w:rsid w:val="00F877AA"/>
    <w:rsid w:val="00F91771"/>
    <w:rsid w:val="00F929E3"/>
    <w:rsid w:val="00F94FA9"/>
    <w:rsid w:val="00FB34E9"/>
    <w:rsid w:val="00FB7A8C"/>
    <w:rsid w:val="00FC0987"/>
    <w:rsid w:val="00FC2558"/>
    <w:rsid w:val="00FC4BE2"/>
    <w:rsid w:val="00FD44DC"/>
    <w:rsid w:val="00FE119D"/>
    <w:rsid w:val="00FE3D3B"/>
    <w:rsid w:val="00FE4186"/>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670CB2"/>
    <w:rPr>
      <w:b/>
      <w:bCs/>
    </w:rPr>
  </w:style>
  <w:style w:type="character" w:customStyle="1" w:styleId="scayt-misspell-word1">
    <w:name w:val="scayt-misspell-word1"/>
    <w:basedOn w:val="Standardskrifttypeiafsnit"/>
    <w:rsid w:val="00670CB2"/>
    <w:rPr>
      <w:vanish w:val="0"/>
      <w:webHidden w:val="0"/>
      <w:shd w:val="clear" w:color="auto" w:fill="auto"/>
      <w:specVanish w:val="0"/>
    </w:rPr>
  </w:style>
  <w:style w:type="character" w:styleId="Fremhv">
    <w:name w:val="Emphasis"/>
    <w:basedOn w:val="Standardskrifttypeiafsnit"/>
    <w:uiPriority w:val="20"/>
    <w:qFormat/>
    <w:rsid w:val="00670CB2"/>
    <w:rPr>
      <w:i/>
      <w:iCs/>
    </w:rPr>
  </w:style>
  <w:style w:type="paragraph" w:customStyle="1" w:styleId="Default">
    <w:name w:val="Default"/>
    <w:basedOn w:val="Normal"/>
    <w:rsid w:val="00F63A09"/>
    <w:pPr>
      <w:autoSpaceDE w:val="0"/>
      <w:autoSpaceDN w:val="0"/>
      <w:spacing w:after="0" w:line="240" w:lineRule="auto"/>
    </w:pPr>
    <w:rPr>
      <w:rFonts w:ascii="Georgia" w:hAnsi="Georgia" w:cs="Times New Roman"/>
      <w:color w:val="000000"/>
      <w:sz w:val="24"/>
      <w:szCs w:val="24"/>
      <w:lang w:val="da-DK"/>
    </w:rPr>
  </w:style>
  <w:style w:type="character" w:customStyle="1" w:styleId="Ulstomtale4">
    <w:name w:val="Uløst omtale4"/>
    <w:basedOn w:val="Standardskrifttypeiafsnit"/>
    <w:uiPriority w:val="99"/>
    <w:semiHidden/>
    <w:unhideWhenUsed/>
    <w:rsid w:val="005139A3"/>
    <w:rPr>
      <w:color w:val="605E5C"/>
      <w:shd w:val="clear" w:color="auto" w:fill="E1DFDD"/>
    </w:rPr>
  </w:style>
  <w:style w:type="character" w:styleId="Ulstomtale">
    <w:name w:val="Unresolved Mention"/>
    <w:basedOn w:val="Standardskrifttypeiafsnit"/>
    <w:uiPriority w:val="99"/>
    <w:semiHidden/>
    <w:unhideWhenUsed/>
    <w:rsid w:val="003F2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458256322">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190542">
      <w:bodyDiv w:val="1"/>
      <w:marLeft w:val="0"/>
      <w:marRight w:val="0"/>
      <w:marTop w:val="0"/>
      <w:marBottom w:val="0"/>
      <w:divBdr>
        <w:top w:val="none" w:sz="0" w:space="0" w:color="auto"/>
        <w:left w:val="none" w:sz="0" w:space="0" w:color="auto"/>
        <w:bottom w:val="none" w:sz="0" w:space="0" w:color="auto"/>
        <w:right w:val="none" w:sz="0" w:space="0" w:color="auto"/>
      </w:divBdr>
    </w:div>
    <w:div w:id="904875992">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09561705">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1912689950">
      <w:bodyDiv w:val="1"/>
      <w:marLeft w:val="0"/>
      <w:marRight w:val="0"/>
      <w:marTop w:val="0"/>
      <w:marBottom w:val="0"/>
      <w:divBdr>
        <w:top w:val="none" w:sz="0" w:space="0" w:color="auto"/>
        <w:left w:val="none" w:sz="0" w:space="0" w:color="auto"/>
        <w:bottom w:val="none" w:sz="0" w:space="0" w:color="auto"/>
        <w:right w:val="none" w:sz="0" w:space="0" w:color="auto"/>
      </w:divBdr>
    </w:div>
    <w:div w:id="1927303800">
      <w:bodyDiv w:val="1"/>
      <w:marLeft w:val="300"/>
      <w:marRight w:val="300"/>
      <w:marTop w:val="300"/>
      <w:marBottom w:val="300"/>
      <w:divBdr>
        <w:top w:val="none" w:sz="0" w:space="0" w:color="auto"/>
        <w:left w:val="none" w:sz="0" w:space="0" w:color="auto"/>
        <w:bottom w:val="none" w:sz="0" w:space="0" w:color="auto"/>
        <w:right w:val="none" w:sz="0" w:space="0" w:color="auto"/>
      </w:divBdr>
    </w:div>
    <w:div w:id="1963879731">
      <w:bodyDiv w:val="1"/>
      <w:marLeft w:val="0"/>
      <w:marRight w:val="0"/>
      <w:marTop w:val="0"/>
      <w:marBottom w:val="0"/>
      <w:divBdr>
        <w:top w:val="none" w:sz="0" w:space="0" w:color="auto"/>
        <w:left w:val="none" w:sz="0" w:space="0" w:color="auto"/>
        <w:bottom w:val="none" w:sz="0" w:space="0" w:color="auto"/>
        <w:right w:val="none" w:sz="0" w:space="0" w:color="auto"/>
      </w:divBdr>
    </w:div>
    <w:div w:id="2065374809">
      <w:bodyDiv w:val="1"/>
      <w:marLeft w:val="0"/>
      <w:marRight w:val="0"/>
      <w:marTop w:val="0"/>
      <w:marBottom w:val="0"/>
      <w:divBdr>
        <w:top w:val="none" w:sz="0" w:space="0" w:color="auto"/>
        <w:left w:val="none" w:sz="0" w:space="0" w:color="auto"/>
        <w:bottom w:val="none" w:sz="0" w:space="0" w:color="auto"/>
        <w:right w:val="none" w:sz="0" w:space="0" w:color="auto"/>
      </w:divBdr>
    </w:div>
    <w:div w:id="2078899937">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s://health.au.dk/fileadmin/www.health.au.dk/Om_Health_Ekstern/Ledige_stillinger/Ansaettelsesprocedurer/PDF/Guidelines-for-applicants-to-academic-position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dk/en" TargetMode="Externa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medarbejdere.au.dk/en/administration/hr/recruitmentandonboarding/employment/academic-staff/teaching-portfolio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Word/Template-for-applicant-assistant-or-tenure-track-assistant-professor.docx" TargetMode="External"/><Relationship Id="rId20" Type="http://schemas.openxmlformats.org/officeDocument/2006/relationships/hyperlink" Target="https://talent.au.dk/for-junior-researc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3" Type="http://schemas.openxmlformats.org/officeDocument/2006/relationships/footer" Target="footer1.xml"/><Relationship Id="rId10" Type="http://schemas.openxmlformats.org/officeDocument/2006/relationships/hyperlink" Target="https://health.au.dk/fileadmin/www.health.au.dk/Om_Health_Ekstern/Ledige_stillinger/Ansaettelsesprocedurer/PDF/Criteria-for-appointment-assistant-professor-or-tenure-track-assistant-professor.pdf" TargetMode="External"/><Relationship Id="rId19" Type="http://schemas.openxmlformats.org/officeDocument/2006/relationships/hyperlink" Target="https://internationalstaff.au.dk/"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en/administration/hr/payroll/taxation-of-researchers/taxation-aspects-of-international-researchers-employment-by-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4F63-244C-4FBE-BB95-7B4F8621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1343</Words>
  <Characters>8193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11</cp:revision>
  <cp:lastPrinted>2018-09-20T09:16:00Z</cp:lastPrinted>
  <dcterms:created xsi:type="dcterms:W3CDTF">2023-03-14T10:22:00Z</dcterms:created>
  <dcterms:modified xsi:type="dcterms:W3CDTF">2024-03-14T10:25:00Z</dcterms:modified>
</cp:coreProperties>
</file>